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63E2" w:rsidRPr="00072EEB" w:rsidRDefault="009E63E2">
      <w:pPr>
        <w:rPr>
          <w:sz w:val="16"/>
          <w:szCs w:val="16"/>
        </w:rPr>
      </w:pPr>
    </w:p>
    <w:p w:rsidR="009E63E2" w:rsidRPr="00203364" w:rsidRDefault="00203364" w:rsidP="00203364">
      <w:pPr>
        <w:jc w:val="center"/>
        <w:rPr>
          <w:rFonts w:ascii="Bookman Old Style" w:hAnsi="Bookman Old Style"/>
          <w:b/>
          <w:sz w:val="32"/>
          <w:szCs w:val="32"/>
          <w:u w:val="single"/>
        </w:rPr>
      </w:pPr>
      <w:r w:rsidRPr="00203364">
        <w:rPr>
          <w:rFonts w:ascii="Bookman Old Style" w:hAnsi="Bookman Old Style"/>
          <w:b/>
          <w:sz w:val="32"/>
          <w:szCs w:val="32"/>
          <w:u w:val="single"/>
        </w:rPr>
        <w:t>APRESENTAÇÃO</w:t>
      </w:r>
    </w:p>
    <w:p w:rsidR="00203364" w:rsidRDefault="00203364" w:rsidP="001B4B87">
      <w:pPr>
        <w:jc w:val="center"/>
        <w:rPr>
          <w:rFonts w:ascii="Arial" w:hAnsi="Arial" w:cs="Arial"/>
          <w:sz w:val="24"/>
          <w:szCs w:val="24"/>
        </w:rPr>
      </w:pPr>
    </w:p>
    <w:p w:rsidR="009E63E2" w:rsidRDefault="001B4B87" w:rsidP="001B4B87">
      <w:pPr>
        <w:jc w:val="center"/>
        <w:rPr>
          <w:rFonts w:ascii="Arial" w:hAnsi="Arial" w:cs="Arial"/>
          <w:sz w:val="24"/>
          <w:szCs w:val="24"/>
        </w:rPr>
      </w:pPr>
      <w:r>
        <w:rPr>
          <w:rFonts w:ascii="Arial" w:hAnsi="Arial" w:cs="Arial"/>
          <w:sz w:val="24"/>
          <w:szCs w:val="24"/>
        </w:rPr>
        <w:t>Prezados noivos:</w:t>
      </w:r>
    </w:p>
    <w:p w:rsidR="001B4B87" w:rsidRDefault="001B4B87" w:rsidP="001B4B87">
      <w:pPr>
        <w:jc w:val="center"/>
        <w:rPr>
          <w:rFonts w:ascii="Arial" w:hAnsi="Arial" w:cs="Arial"/>
          <w:sz w:val="24"/>
          <w:szCs w:val="24"/>
        </w:rPr>
      </w:pPr>
      <w:r>
        <w:rPr>
          <w:rFonts w:ascii="Arial" w:hAnsi="Arial" w:cs="Arial"/>
          <w:sz w:val="24"/>
          <w:szCs w:val="24"/>
        </w:rPr>
        <w:t>Bem vindos a esta Comunidade Paroquial!</w:t>
      </w:r>
    </w:p>
    <w:p w:rsidR="001B4B87" w:rsidRDefault="00454E88" w:rsidP="001B4B87">
      <w:pPr>
        <w:jc w:val="both"/>
        <w:rPr>
          <w:rFonts w:ascii="Arial" w:hAnsi="Arial" w:cs="Arial"/>
          <w:sz w:val="24"/>
          <w:szCs w:val="24"/>
        </w:rPr>
      </w:pPr>
      <w:r>
        <w:rPr>
          <w:rFonts w:ascii="Arial" w:hAnsi="Arial" w:cs="Arial"/>
          <w:sz w:val="24"/>
          <w:szCs w:val="24"/>
        </w:rPr>
        <w:tab/>
        <w:t>P</w:t>
      </w:r>
      <w:r w:rsidR="001B4B87">
        <w:rPr>
          <w:rFonts w:ascii="Arial" w:hAnsi="Arial" w:cs="Arial"/>
          <w:sz w:val="24"/>
          <w:szCs w:val="24"/>
        </w:rPr>
        <w:t>ara nós cristãos católicos</w:t>
      </w:r>
      <w:r>
        <w:rPr>
          <w:rFonts w:ascii="Arial" w:hAnsi="Arial" w:cs="Arial"/>
          <w:sz w:val="24"/>
          <w:szCs w:val="24"/>
        </w:rPr>
        <w:t xml:space="preserve">, o Matrimônio traz uma marca especial e profunda. Ele sinaliza o amor eterno, fiel e progressivo que existe entre Jesus Cristo e a Igreja, o povo de Deus (cf Ef 5, 32). </w:t>
      </w:r>
    </w:p>
    <w:p w:rsidR="00454E88" w:rsidRDefault="00454E88" w:rsidP="001B4B87">
      <w:pPr>
        <w:jc w:val="both"/>
        <w:rPr>
          <w:rFonts w:ascii="Arial" w:hAnsi="Arial" w:cs="Arial"/>
          <w:sz w:val="24"/>
          <w:szCs w:val="24"/>
        </w:rPr>
      </w:pPr>
      <w:r>
        <w:rPr>
          <w:rFonts w:ascii="Arial" w:hAnsi="Arial" w:cs="Arial"/>
          <w:sz w:val="24"/>
          <w:szCs w:val="24"/>
        </w:rPr>
        <w:tab/>
        <w:t>O Matrimônio é um dos sete sacramentos da Igreja. Sacramento é uma realidade sagrada, que nos coloca para além das aparências e mergulha-nos no mistério das coisas de Deus e da Igreja.</w:t>
      </w:r>
    </w:p>
    <w:p w:rsidR="00454E88" w:rsidRDefault="00454E88" w:rsidP="001B4B87">
      <w:pPr>
        <w:jc w:val="both"/>
        <w:rPr>
          <w:rFonts w:ascii="Arial" w:hAnsi="Arial" w:cs="Arial"/>
          <w:sz w:val="24"/>
          <w:szCs w:val="24"/>
        </w:rPr>
      </w:pPr>
      <w:r>
        <w:rPr>
          <w:rFonts w:ascii="Arial" w:hAnsi="Arial" w:cs="Arial"/>
          <w:sz w:val="24"/>
          <w:szCs w:val="24"/>
        </w:rPr>
        <w:tab/>
        <w:t>Para a realização do sacramento do Matrimônio</w:t>
      </w:r>
      <w:r w:rsidR="00072EEB">
        <w:rPr>
          <w:rFonts w:ascii="Arial" w:hAnsi="Arial" w:cs="Arial"/>
          <w:sz w:val="24"/>
          <w:szCs w:val="24"/>
        </w:rPr>
        <w:t>,</w:t>
      </w:r>
      <w:r>
        <w:rPr>
          <w:rFonts w:ascii="Arial" w:hAnsi="Arial" w:cs="Arial"/>
          <w:sz w:val="24"/>
          <w:szCs w:val="24"/>
        </w:rPr>
        <w:t xml:space="preserve"> a Igreja propõe um RITO PRÓPRIO com modalidades e passos significativos, sem necessidade de inventar aparatos que desfiguram a beleza do ritual católico.</w:t>
      </w:r>
    </w:p>
    <w:p w:rsidR="00072EEB" w:rsidRDefault="00454E88" w:rsidP="001B4B87">
      <w:pPr>
        <w:jc w:val="both"/>
        <w:rPr>
          <w:rFonts w:ascii="Arial" w:hAnsi="Arial" w:cs="Arial"/>
          <w:sz w:val="24"/>
          <w:szCs w:val="24"/>
        </w:rPr>
      </w:pPr>
      <w:r>
        <w:rPr>
          <w:rFonts w:ascii="Arial" w:hAnsi="Arial" w:cs="Arial"/>
          <w:sz w:val="24"/>
          <w:szCs w:val="24"/>
        </w:rPr>
        <w:tab/>
        <w:t>Apresentamos para você</w:t>
      </w:r>
      <w:r w:rsidR="00072EEB">
        <w:rPr>
          <w:rFonts w:ascii="Arial" w:hAnsi="Arial" w:cs="Arial"/>
          <w:sz w:val="24"/>
          <w:szCs w:val="24"/>
        </w:rPr>
        <w:t>s</w:t>
      </w:r>
      <w:r>
        <w:rPr>
          <w:rFonts w:ascii="Arial" w:hAnsi="Arial" w:cs="Arial"/>
          <w:sz w:val="24"/>
          <w:szCs w:val="24"/>
        </w:rPr>
        <w:t xml:space="preserve">, primeiramente, </w:t>
      </w:r>
      <w:r w:rsidR="000A37DB">
        <w:rPr>
          <w:rFonts w:ascii="Arial" w:hAnsi="Arial" w:cs="Arial"/>
          <w:sz w:val="24"/>
          <w:szCs w:val="24"/>
        </w:rPr>
        <w:t>os passos do Rito da Celebração do Matrimônio. Depois, algumas diretrizes para a celebração do sacramento do Matrimônio aprovadas para a Arquidiocese de Maringá.</w:t>
      </w:r>
    </w:p>
    <w:p w:rsidR="00072EEB" w:rsidRPr="00072EEB" w:rsidRDefault="00072EEB" w:rsidP="00072EEB">
      <w:pPr>
        <w:spacing w:after="0"/>
        <w:jc w:val="right"/>
        <w:rPr>
          <w:rFonts w:ascii="Monotype Corsiva" w:hAnsi="Monotype Corsiva" w:cs="Arial"/>
          <w:b/>
          <w:sz w:val="24"/>
          <w:szCs w:val="24"/>
        </w:rPr>
      </w:pPr>
      <w:r w:rsidRPr="00072EEB">
        <w:rPr>
          <w:rFonts w:ascii="Monotype Corsiva" w:hAnsi="Monotype Corsiva" w:cs="Arial"/>
          <w:b/>
          <w:sz w:val="24"/>
          <w:szCs w:val="24"/>
        </w:rPr>
        <w:t>Pe. Julio Antônio da Silva</w:t>
      </w:r>
    </w:p>
    <w:p w:rsidR="00072EEB" w:rsidRPr="00072EEB" w:rsidRDefault="00072EEB" w:rsidP="00072EEB">
      <w:pPr>
        <w:spacing w:after="0"/>
        <w:jc w:val="center"/>
        <w:rPr>
          <w:rFonts w:ascii="Monotype Corsiva" w:hAnsi="Monotype Corsiva" w:cs="Arial"/>
          <w:b/>
          <w:sz w:val="24"/>
          <w:szCs w:val="24"/>
        </w:rPr>
      </w:pPr>
      <w:r w:rsidRPr="00072EEB">
        <w:rPr>
          <w:rFonts w:ascii="Monotype Corsiva" w:hAnsi="Monotype Corsiva" w:cs="Arial"/>
          <w:b/>
          <w:sz w:val="24"/>
          <w:szCs w:val="24"/>
        </w:rPr>
        <w:t xml:space="preserve">                                                 Pároco</w:t>
      </w:r>
    </w:p>
    <w:p w:rsidR="000A37DB" w:rsidRPr="00422FBC" w:rsidRDefault="000A37DB" w:rsidP="001B4B87">
      <w:pPr>
        <w:jc w:val="both"/>
        <w:rPr>
          <w:rFonts w:ascii="Arial" w:hAnsi="Arial" w:cs="Arial"/>
          <w:b/>
          <w:sz w:val="24"/>
          <w:szCs w:val="24"/>
        </w:rPr>
      </w:pPr>
    </w:p>
    <w:p w:rsidR="000A37DB" w:rsidRPr="00422FBC" w:rsidRDefault="000A37DB" w:rsidP="000A37DB">
      <w:pPr>
        <w:jc w:val="center"/>
        <w:rPr>
          <w:rFonts w:ascii="Arial" w:hAnsi="Arial" w:cs="Arial"/>
          <w:b/>
          <w:sz w:val="24"/>
          <w:szCs w:val="24"/>
        </w:rPr>
      </w:pPr>
      <w:r w:rsidRPr="00422FBC">
        <w:rPr>
          <w:rFonts w:ascii="Arial" w:hAnsi="Arial" w:cs="Arial"/>
          <w:b/>
          <w:sz w:val="24"/>
          <w:szCs w:val="24"/>
        </w:rPr>
        <w:t>I- O RITO DO SACRAMENTO DO MATRIMÔNIO</w:t>
      </w:r>
    </w:p>
    <w:p w:rsidR="000A37DB" w:rsidRDefault="000A37DB" w:rsidP="006E4D34">
      <w:pPr>
        <w:ind w:firstLine="708"/>
        <w:jc w:val="both"/>
        <w:rPr>
          <w:rFonts w:ascii="Arial" w:hAnsi="Arial" w:cs="Arial"/>
          <w:sz w:val="24"/>
          <w:szCs w:val="24"/>
        </w:rPr>
      </w:pPr>
      <w:r>
        <w:rPr>
          <w:rFonts w:ascii="Arial" w:hAnsi="Arial" w:cs="Arial"/>
          <w:sz w:val="24"/>
          <w:szCs w:val="24"/>
        </w:rPr>
        <w:t>À hora marcada, estando a comunidade reunida, o sacerdote ou o diácono, com veste própria, dirige-se, com a equipe de celebração, ao altar, onde aguarda a entrada dos noivos, ou dirige-se à entrada da igreja para acolhê-los aí.</w:t>
      </w:r>
    </w:p>
    <w:p w:rsidR="00B906BF" w:rsidRDefault="00B906BF" w:rsidP="000A37DB">
      <w:pPr>
        <w:jc w:val="both"/>
        <w:rPr>
          <w:rFonts w:ascii="Arial" w:hAnsi="Arial" w:cs="Arial"/>
          <w:b/>
          <w:sz w:val="24"/>
          <w:szCs w:val="24"/>
        </w:rPr>
      </w:pPr>
    </w:p>
    <w:p w:rsidR="000A37DB" w:rsidRPr="00422FBC" w:rsidRDefault="000A37DB" w:rsidP="000A37DB">
      <w:pPr>
        <w:jc w:val="both"/>
        <w:rPr>
          <w:rFonts w:ascii="Arial" w:hAnsi="Arial" w:cs="Arial"/>
          <w:b/>
          <w:sz w:val="24"/>
          <w:szCs w:val="24"/>
        </w:rPr>
      </w:pPr>
      <w:r w:rsidRPr="00422FBC">
        <w:rPr>
          <w:rFonts w:ascii="Arial" w:hAnsi="Arial" w:cs="Arial"/>
          <w:b/>
          <w:sz w:val="24"/>
          <w:szCs w:val="24"/>
        </w:rPr>
        <w:t xml:space="preserve">1. ENTRADAS: O rito propõe duas modalidades. </w:t>
      </w:r>
    </w:p>
    <w:p w:rsidR="00B906BF" w:rsidRDefault="00454E88" w:rsidP="000A37DB">
      <w:pPr>
        <w:jc w:val="both"/>
        <w:rPr>
          <w:rFonts w:ascii="Arial" w:hAnsi="Arial" w:cs="Arial"/>
          <w:sz w:val="24"/>
          <w:szCs w:val="24"/>
        </w:rPr>
      </w:pPr>
      <w:r>
        <w:rPr>
          <w:rFonts w:ascii="Arial" w:hAnsi="Arial" w:cs="Arial"/>
          <w:sz w:val="24"/>
          <w:szCs w:val="24"/>
        </w:rPr>
        <w:tab/>
      </w:r>
      <w:r w:rsidR="00B906BF" w:rsidRPr="00B906BF">
        <w:rPr>
          <w:rFonts w:ascii="Arial" w:hAnsi="Arial" w:cs="Arial"/>
          <w:b/>
          <w:sz w:val="24"/>
          <w:szCs w:val="24"/>
        </w:rPr>
        <w:t>1ª)-</w:t>
      </w:r>
      <w:r w:rsidR="009377CB" w:rsidRPr="00B906BF">
        <w:rPr>
          <w:rFonts w:ascii="Arial" w:hAnsi="Arial" w:cs="Arial"/>
          <w:b/>
          <w:sz w:val="24"/>
          <w:szCs w:val="24"/>
          <w:u w:val="single"/>
        </w:rPr>
        <w:t>Entrada do noivo e da noiva em separado</w:t>
      </w:r>
      <w:r w:rsidR="009377CB">
        <w:rPr>
          <w:rFonts w:ascii="Arial" w:hAnsi="Arial" w:cs="Arial"/>
          <w:sz w:val="24"/>
          <w:szCs w:val="24"/>
        </w:rPr>
        <w:t xml:space="preserve">: </w:t>
      </w:r>
    </w:p>
    <w:p w:rsidR="00454E88" w:rsidRDefault="00B906BF" w:rsidP="000A37DB">
      <w:pPr>
        <w:jc w:val="both"/>
        <w:rPr>
          <w:rFonts w:ascii="Arial" w:hAnsi="Arial" w:cs="Arial"/>
          <w:sz w:val="24"/>
          <w:szCs w:val="24"/>
        </w:rPr>
      </w:pPr>
      <w:r>
        <w:rPr>
          <w:rFonts w:ascii="Arial" w:hAnsi="Arial" w:cs="Arial"/>
          <w:sz w:val="24"/>
          <w:szCs w:val="24"/>
        </w:rPr>
        <w:t xml:space="preserve">          </w:t>
      </w:r>
      <w:r w:rsidR="009377CB">
        <w:rPr>
          <w:rFonts w:ascii="Arial" w:hAnsi="Arial" w:cs="Arial"/>
          <w:sz w:val="24"/>
          <w:szCs w:val="24"/>
        </w:rPr>
        <w:t>Entram o noivo, sua mãe e seu pai, precedidos das testemunhas. Enquanto isso, entoa-se um canto apropriado ou toca-se uma música adequada a esse momento.</w:t>
      </w:r>
    </w:p>
    <w:p w:rsidR="009377CB" w:rsidRDefault="009377CB" w:rsidP="000A37DB">
      <w:pPr>
        <w:jc w:val="both"/>
        <w:rPr>
          <w:rFonts w:ascii="Arial" w:hAnsi="Arial" w:cs="Arial"/>
          <w:sz w:val="24"/>
          <w:szCs w:val="24"/>
        </w:rPr>
      </w:pPr>
      <w:r>
        <w:rPr>
          <w:rFonts w:ascii="Arial" w:hAnsi="Arial" w:cs="Arial"/>
          <w:sz w:val="24"/>
          <w:szCs w:val="24"/>
        </w:rPr>
        <w:tab/>
        <w:t>Quando o noivo tiver chegado junto ao altar, a assembleia acolhe a noiva, conduzida pelo pai e pela mãe. Entoa-se um canto apropriado ou toca-se uma música adequada a esse momento.</w:t>
      </w:r>
    </w:p>
    <w:p w:rsidR="009377CB" w:rsidRDefault="009377CB" w:rsidP="000A37DB">
      <w:pPr>
        <w:jc w:val="both"/>
        <w:rPr>
          <w:rFonts w:ascii="Arial" w:hAnsi="Arial" w:cs="Arial"/>
          <w:sz w:val="24"/>
          <w:szCs w:val="24"/>
        </w:rPr>
      </w:pPr>
      <w:r>
        <w:rPr>
          <w:rFonts w:ascii="Arial" w:hAnsi="Arial" w:cs="Arial"/>
          <w:sz w:val="24"/>
          <w:szCs w:val="24"/>
        </w:rPr>
        <w:tab/>
        <w:t>Quando a noiva chega perto do altar, o noivo vai ao seu encontro e acolhe-a.</w:t>
      </w:r>
    </w:p>
    <w:p w:rsidR="00B906BF" w:rsidRDefault="00B906BF" w:rsidP="000A37DB">
      <w:pPr>
        <w:jc w:val="both"/>
        <w:rPr>
          <w:rFonts w:ascii="Arial" w:hAnsi="Arial" w:cs="Arial"/>
          <w:sz w:val="24"/>
          <w:szCs w:val="24"/>
        </w:rPr>
      </w:pPr>
    </w:p>
    <w:p w:rsidR="00B906BF" w:rsidRDefault="00B906BF" w:rsidP="000A37DB">
      <w:pPr>
        <w:jc w:val="both"/>
        <w:rPr>
          <w:rFonts w:ascii="Arial" w:hAnsi="Arial" w:cs="Arial"/>
          <w:sz w:val="24"/>
          <w:szCs w:val="24"/>
        </w:rPr>
      </w:pPr>
    </w:p>
    <w:p w:rsidR="00B906BF" w:rsidRPr="00243BBE" w:rsidRDefault="009377CB" w:rsidP="000A37DB">
      <w:pPr>
        <w:jc w:val="both"/>
        <w:rPr>
          <w:rFonts w:ascii="Arial" w:hAnsi="Arial" w:cs="Arial"/>
          <w:sz w:val="24"/>
          <w:szCs w:val="24"/>
          <w:u w:val="single"/>
        </w:rPr>
      </w:pPr>
      <w:r>
        <w:rPr>
          <w:rFonts w:ascii="Arial" w:hAnsi="Arial" w:cs="Arial"/>
          <w:sz w:val="24"/>
          <w:szCs w:val="24"/>
        </w:rPr>
        <w:lastRenderedPageBreak/>
        <w:tab/>
      </w:r>
      <w:r w:rsidR="00B906BF" w:rsidRPr="00243BBE">
        <w:rPr>
          <w:rFonts w:ascii="Arial" w:hAnsi="Arial" w:cs="Arial"/>
          <w:b/>
          <w:sz w:val="24"/>
          <w:szCs w:val="24"/>
          <w:u w:val="single"/>
        </w:rPr>
        <w:t>2ª)-</w:t>
      </w:r>
      <w:r w:rsidRPr="00243BBE">
        <w:rPr>
          <w:rFonts w:ascii="Arial" w:hAnsi="Arial" w:cs="Arial"/>
          <w:b/>
          <w:sz w:val="24"/>
          <w:szCs w:val="24"/>
          <w:u w:val="single"/>
        </w:rPr>
        <w:t>Entrada do noivo e da noiva em conjunto:</w:t>
      </w:r>
      <w:r w:rsidRPr="00243BBE">
        <w:rPr>
          <w:rFonts w:ascii="Arial" w:hAnsi="Arial" w:cs="Arial"/>
          <w:sz w:val="24"/>
          <w:szCs w:val="24"/>
          <w:u w:val="single"/>
        </w:rPr>
        <w:t xml:space="preserve"> </w:t>
      </w:r>
      <w:bookmarkStart w:id="0" w:name="_GoBack"/>
      <w:bookmarkEnd w:id="0"/>
    </w:p>
    <w:p w:rsidR="009377CB" w:rsidRDefault="00B906BF" w:rsidP="000A37DB">
      <w:pPr>
        <w:jc w:val="both"/>
        <w:rPr>
          <w:rFonts w:ascii="Arial" w:hAnsi="Arial" w:cs="Arial"/>
          <w:sz w:val="24"/>
          <w:szCs w:val="24"/>
        </w:rPr>
      </w:pPr>
      <w:r>
        <w:rPr>
          <w:rFonts w:ascii="Arial" w:hAnsi="Arial" w:cs="Arial"/>
          <w:sz w:val="24"/>
          <w:szCs w:val="24"/>
        </w:rPr>
        <w:t xml:space="preserve">              </w:t>
      </w:r>
      <w:r w:rsidR="009377CB">
        <w:rPr>
          <w:rFonts w:ascii="Arial" w:hAnsi="Arial" w:cs="Arial"/>
          <w:sz w:val="24"/>
          <w:szCs w:val="24"/>
        </w:rPr>
        <w:t>Pode-se também fazer a entrada dos noivos, na igreja, em conjunto com seus familiares e testemunhas, numa única procissão de entrada.</w:t>
      </w:r>
    </w:p>
    <w:p w:rsidR="009377CB" w:rsidRDefault="009377CB" w:rsidP="000A37DB">
      <w:pPr>
        <w:jc w:val="both"/>
        <w:rPr>
          <w:rFonts w:ascii="Arial" w:hAnsi="Arial" w:cs="Arial"/>
          <w:sz w:val="24"/>
          <w:szCs w:val="24"/>
        </w:rPr>
      </w:pPr>
      <w:r>
        <w:rPr>
          <w:rFonts w:ascii="Arial" w:hAnsi="Arial" w:cs="Arial"/>
          <w:sz w:val="24"/>
          <w:szCs w:val="24"/>
        </w:rPr>
        <w:tab/>
        <w:t>Enquanto todos se dirigem ao altar, entoa-se o canto de entrada ou toca-se uma música apropriada.</w:t>
      </w:r>
    </w:p>
    <w:p w:rsidR="00B906BF" w:rsidRDefault="00B906BF" w:rsidP="000A37DB">
      <w:pPr>
        <w:jc w:val="both"/>
        <w:rPr>
          <w:rFonts w:ascii="Arial" w:hAnsi="Arial" w:cs="Arial"/>
          <w:sz w:val="24"/>
          <w:szCs w:val="24"/>
        </w:rPr>
      </w:pPr>
    </w:p>
    <w:p w:rsidR="003632B1" w:rsidRPr="00422FBC" w:rsidRDefault="003632B1" w:rsidP="000A37DB">
      <w:pPr>
        <w:jc w:val="both"/>
        <w:rPr>
          <w:rFonts w:ascii="Arial" w:hAnsi="Arial" w:cs="Arial"/>
          <w:b/>
          <w:sz w:val="24"/>
          <w:szCs w:val="24"/>
        </w:rPr>
      </w:pPr>
      <w:r w:rsidRPr="00422FBC">
        <w:rPr>
          <w:rFonts w:ascii="Arial" w:hAnsi="Arial" w:cs="Arial"/>
          <w:b/>
          <w:sz w:val="24"/>
          <w:szCs w:val="24"/>
        </w:rPr>
        <w:t>2. Saudação do presidente</w:t>
      </w:r>
    </w:p>
    <w:p w:rsidR="003632B1" w:rsidRDefault="003632B1" w:rsidP="000A37DB">
      <w:pPr>
        <w:jc w:val="both"/>
        <w:rPr>
          <w:rFonts w:ascii="Arial" w:hAnsi="Arial" w:cs="Arial"/>
          <w:b/>
          <w:sz w:val="24"/>
          <w:szCs w:val="24"/>
        </w:rPr>
      </w:pPr>
      <w:r w:rsidRPr="00422FBC">
        <w:rPr>
          <w:rFonts w:ascii="Arial" w:hAnsi="Arial" w:cs="Arial"/>
          <w:b/>
          <w:sz w:val="24"/>
          <w:szCs w:val="24"/>
        </w:rPr>
        <w:t>3. Oração do dia</w:t>
      </w:r>
    </w:p>
    <w:p w:rsidR="00B906BF" w:rsidRPr="00422FBC" w:rsidRDefault="00B906BF" w:rsidP="000A37DB">
      <w:pPr>
        <w:jc w:val="both"/>
        <w:rPr>
          <w:rFonts w:ascii="Arial" w:hAnsi="Arial" w:cs="Arial"/>
          <w:b/>
          <w:sz w:val="24"/>
          <w:szCs w:val="24"/>
        </w:rPr>
      </w:pPr>
    </w:p>
    <w:p w:rsidR="003632B1" w:rsidRDefault="003632B1" w:rsidP="000A37DB">
      <w:pPr>
        <w:jc w:val="both"/>
        <w:rPr>
          <w:rFonts w:ascii="Arial" w:hAnsi="Arial" w:cs="Arial"/>
          <w:sz w:val="24"/>
          <w:szCs w:val="24"/>
        </w:rPr>
      </w:pPr>
      <w:r w:rsidRPr="00422FBC">
        <w:rPr>
          <w:rFonts w:ascii="Arial" w:hAnsi="Arial" w:cs="Arial"/>
          <w:b/>
          <w:sz w:val="24"/>
          <w:szCs w:val="24"/>
        </w:rPr>
        <w:t>4. Liturgia da Palavra:</w:t>
      </w:r>
      <w:r>
        <w:rPr>
          <w:rFonts w:ascii="Arial" w:hAnsi="Arial" w:cs="Arial"/>
          <w:sz w:val="24"/>
          <w:szCs w:val="24"/>
        </w:rPr>
        <w:t xml:space="preserve"> É importante que vocês, depois de terem meditado e rezado textos bíblicos sobre o Matrimônio, façam uma escolha daqueles que lhes são mais significativos e que poderão ser a Palavra de vida que lhes dará a orientação segura em todos os seus dias de vida matrimonial.</w:t>
      </w:r>
    </w:p>
    <w:p w:rsidR="001A19B6" w:rsidRDefault="001A19B6" w:rsidP="000A37DB">
      <w:pPr>
        <w:jc w:val="both"/>
        <w:rPr>
          <w:rFonts w:ascii="Arial" w:hAnsi="Arial" w:cs="Arial"/>
          <w:sz w:val="24"/>
          <w:szCs w:val="24"/>
        </w:rPr>
      </w:pPr>
      <w:r>
        <w:rPr>
          <w:rFonts w:ascii="Arial" w:hAnsi="Arial" w:cs="Arial"/>
          <w:sz w:val="24"/>
          <w:szCs w:val="24"/>
        </w:rPr>
        <w:tab/>
        <w:t>Para a celebração do Matrimônio, convém escolher, antecipadamente, leitores que proclamarão os textos bíblicos, menos o Evangelho. Sugerimos que sejam familiares e/ou testemunhas dos noivos.</w:t>
      </w:r>
    </w:p>
    <w:p w:rsidR="003632B1" w:rsidRDefault="003632B1" w:rsidP="000A37DB">
      <w:pPr>
        <w:jc w:val="both"/>
        <w:rPr>
          <w:rFonts w:ascii="Arial" w:hAnsi="Arial" w:cs="Arial"/>
          <w:sz w:val="24"/>
          <w:szCs w:val="24"/>
        </w:rPr>
      </w:pPr>
      <w:r>
        <w:rPr>
          <w:rFonts w:ascii="Arial" w:hAnsi="Arial" w:cs="Arial"/>
          <w:sz w:val="24"/>
          <w:szCs w:val="24"/>
        </w:rPr>
        <w:tab/>
      </w:r>
      <w:r w:rsidR="001A19B6">
        <w:rPr>
          <w:rFonts w:ascii="Arial" w:hAnsi="Arial" w:cs="Arial"/>
          <w:sz w:val="24"/>
          <w:szCs w:val="24"/>
        </w:rPr>
        <w:t>Normalmente são escolhidos três textos bíblicos: Primeira leitura, Salmo e Evangelho.</w:t>
      </w:r>
    </w:p>
    <w:p w:rsidR="001A19B6" w:rsidRDefault="001A19B6" w:rsidP="000A37DB">
      <w:pPr>
        <w:jc w:val="both"/>
        <w:rPr>
          <w:rFonts w:ascii="Arial" w:hAnsi="Arial" w:cs="Arial"/>
          <w:sz w:val="24"/>
          <w:szCs w:val="24"/>
        </w:rPr>
      </w:pPr>
      <w:r>
        <w:rPr>
          <w:rFonts w:ascii="Arial" w:hAnsi="Arial" w:cs="Arial"/>
          <w:sz w:val="24"/>
          <w:szCs w:val="24"/>
        </w:rPr>
        <w:lastRenderedPageBreak/>
        <w:tab/>
        <w:t>Eis alguns textos bíblicos para a escolha:</w:t>
      </w:r>
    </w:p>
    <w:tbl>
      <w:tblPr>
        <w:tblStyle w:val="Tabelacomgrade"/>
        <w:tblW w:w="0" w:type="auto"/>
        <w:tblLook w:val="04A0" w:firstRow="1" w:lastRow="0" w:firstColumn="1" w:lastColumn="0" w:noHBand="0" w:noVBand="1"/>
      </w:tblPr>
      <w:tblGrid>
        <w:gridCol w:w="1841"/>
        <w:gridCol w:w="1661"/>
        <w:gridCol w:w="2071"/>
      </w:tblGrid>
      <w:tr w:rsidR="001A19B6" w:rsidTr="00986E7C">
        <w:tc>
          <w:tcPr>
            <w:tcW w:w="2881" w:type="dxa"/>
          </w:tcPr>
          <w:p w:rsidR="001A19B6" w:rsidRDefault="001A19B6" w:rsidP="000A37DB">
            <w:pPr>
              <w:jc w:val="both"/>
              <w:rPr>
                <w:rFonts w:ascii="Arial" w:hAnsi="Arial" w:cs="Arial"/>
                <w:sz w:val="24"/>
                <w:szCs w:val="24"/>
              </w:rPr>
            </w:pPr>
            <w:r>
              <w:rPr>
                <w:rFonts w:ascii="Arial" w:hAnsi="Arial" w:cs="Arial"/>
                <w:sz w:val="24"/>
                <w:szCs w:val="24"/>
              </w:rPr>
              <w:t>PRIMEIRA LEITURA</w:t>
            </w:r>
          </w:p>
        </w:tc>
        <w:tc>
          <w:tcPr>
            <w:tcW w:w="2881" w:type="dxa"/>
          </w:tcPr>
          <w:p w:rsidR="001A19B6" w:rsidRDefault="001A19B6" w:rsidP="000A37DB">
            <w:pPr>
              <w:jc w:val="both"/>
              <w:rPr>
                <w:rFonts w:ascii="Arial" w:hAnsi="Arial" w:cs="Arial"/>
                <w:sz w:val="24"/>
                <w:szCs w:val="24"/>
              </w:rPr>
            </w:pPr>
            <w:r>
              <w:rPr>
                <w:rFonts w:ascii="Arial" w:hAnsi="Arial" w:cs="Arial"/>
                <w:sz w:val="24"/>
                <w:szCs w:val="24"/>
              </w:rPr>
              <w:t xml:space="preserve">SALMO </w:t>
            </w:r>
          </w:p>
        </w:tc>
        <w:tc>
          <w:tcPr>
            <w:tcW w:w="2882" w:type="dxa"/>
          </w:tcPr>
          <w:p w:rsidR="001A19B6" w:rsidRDefault="001A19B6" w:rsidP="000A37DB">
            <w:pPr>
              <w:jc w:val="both"/>
              <w:rPr>
                <w:rFonts w:ascii="Arial" w:hAnsi="Arial" w:cs="Arial"/>
                <w:sz w:val="24"/>
                <w:szCs w:val="24"/>
              </w:rPr>
            </w:pPr>
            <w:r>
              <w:rPr>
                <w:rFonts w:ascii="Arial" w:hAnsi="Arial" w:cs="Arial"/>
                <w:sz w:val="24"/>
                <w:szCs w:val="24"/>
              </w:rPr>
              <w:t>EVANGELHO</w:t>
            </w:r>
          </w:p>
        </w:tc>
      </w:tr>
      <w:tr w:rsidR="001A19B6" w:rsidTr="00E85F98">
        <w:trPr>
          <w:trHeight w:val="230"/>
        </w:trPr>
        <w:tc>
          <w:tcPr>
            <w:tcW w:w="2881" w:type="dxa"/>
          </w:tcPr>
          <w:p w:rsidR="001A19B6" w:rsidRPr="00E85F98" w:rsidRDefault="001A19B6" w:rsidP="000A37DB">
            <w:pPr>
              <w:jc w:val="both"/>
              <w:rPr>
                <w:rFonts w:ascii="Arial" w:hAnsi="Arial" w:cs="Arial"/>
                <w:sz w:val="18"/>
                <w:szCs w:val="18"/>
              </w:rPr>
            </w:pPr>
          </w:p>
        </w:tc>
        <w:tc>
          <w:tcPr>
            <w:tcW w:w="2881" w:type="dxa"/>
          </w:tcPr>
          <w:p w:rsidR="001A19B6" w:rsidRDefault="001A19B6" w:rsidP="000A37DB">
            <w:pPr>
              <w:jc w:val="both"/>
              <w:rPr>
                <w:rFonts w:ascii="Arial" w:hAnsi="Arial" w:cs="Arial"/>
                <w:sz w:val="24"/>
                <w:szCs w:val="24"/>
              </w:rPr>
            </w:pPr>
          </w:p>
        </w:tc>
        <w:tc>
          <w:tcPr>
            <w:tcW w:w="2882" w:type="dxa"/>
          </w:tcPr>
          <w:p w:rsidR="001A19B6" w:rsidRDefault="001A19B6" w:rsidP="000A37DB">
            <w:pPr>
              <w:jc w:val="both"/>
              <w:rPr>
                <w:rFonts w:ascii="Arial" w:hAnsi="Arial" w:cs="Arial"/>
                <w:sz w:val="24"/>
                <w:szCs w:val="24"/>
              </w:rPr>
            </w:pPr>
          </w:p>
        </w:tc>
      </w:tr>
      <w:tr w:rsidR="001A19B6" w:rsidRPr="006543FB" w:rsidTr="00986E7C">
        <w:tc>
          <w:tcPr>
            <w:tcW w:w="2881" w:type="dxa"/>
          </w:tcPr>
          <w:p w:rsidR="001A19B6" w:rsidRPr="006543FB" w:rsidRDefault="00FD7EED" w:rsidP="000A37DB">
            <w:pPr>
              <w:jc w:val="both"/>
              <w:rPr>
                <w:rFonts w:ascii="Arial" w:hAnsi="Arial" w:cs="Arial"/>
                <w:b/>
                <w:sz w:val="20"/>
                <w:szCs w:val="20"/>
              </w:rPr>
            </w:pPr>
            <w:r w:rsidRPr="006543FB">
              <w:rPr>
                <w:rFonts w:ascii="Arial" w:hAnsi="Arial" w:cs="Arial"/>
                <w:b/>
                <w:sz w:val="20"/>
                <w:szCs w:val="20"/>
              </w:rPr>
              <w:t xml:space="preserve">- </w:t>
            </w:r>
            <w:r w:rsidR="001A19B6" w:rsidRPr="006543FB">
              <w:rPr>
                <w:rFonts w:ascii="Arial" w:hAnsi="Arial" w:cs="Arial"/>
                <w:b/>
                <w:sz w:val="20"/>
                <w:szCs w:val="20"/>
              </w:rPr>
              <w:t>Rm 8, 31b-35.37-39</w:t>
            </w:r>
          </w:p>
        </w:tc>
        <w:tc>
          <w:tcPr>
            <w:tcW w:w="2881" w:type="dxa"/>
          </w:tcPr>
          <w:p w:rsidR="001A19B6" w:rsidRPr="006543FB" w:rsidRDefault="00FD7EED" w:rsidP="000A37DB">
            <w:pPr>
              <w:jc w:val="both"/>
              <w:rPr>
                <w:rFonts w:ascii="Arial" w:hAnsi="Arial" w:cs="Arial"/>
                <w:b/>
                <w:sz w:val="20"/>
                <w:szCs w:val="20"/>
              </w:rPr>
            </w:pPr>
            <w:r w:rsidRPr="006543FB">
              <w:rPr>
                <w:rFonts w:ascii="Arial" w:hAnsi="Arial" w:cs="Arial"/>
                <w:b/>
                <w:sz w:val="20"/>
                <w:szCs w:val="20"/>
              </w:rPr>
              <w:t xml:space="preserve">- </w:t>
            </w:r>
            <w:r w:rsidR="001A19B6" w:rsidRPr="006543FB">
              <w:rPr>
                <w:rFonts w:ascii="Arial" w:hAnsi="Arial" w:cs="Arial"/>
                <w:b/>
                <w:sz w:val="20"/>
                <w:szCs w:val="20"/>
              </w:rPr>
              <w:t>Sl 32 (33), 12.18.20-21.22</w:t>
            </w:r>
          </w:p>
        </w:tc>
        <w:tc>
          <w:tcPr>
            <w:tcW w:w="2882" w:type="dxa"/>
          </w:tcPr>
          <w:p w:rsidR="001A19B6" w:rsidRPr="006543FB" w:rsidRDefault="00FD7EED" w:rsidP="000A37DB">
            <w:pPr>
              <w:jc w:val="both"/>
              <w:rPr>
                <w:rFonts w:ascii="Arial" w:hAnsi="Arial" w:cs="Arial"/>
                <w:b/>
                <w:sz w:val="20"/>
                <w:szCs w:val="20"/>
              </w:rPr>
            </w:pPr>
            <w:r w:rsidRPr="006543FB">
              <w:rPr>
                <w:rFonts w:ascii="Arial" w:hAnsi="Arial" w:cs="Arial"/>
                <w:b/>
                <w:sz w:val="20"/>
                <w:szCs w:val="20"/>
              </w:rPr>
              <w:t xml:space="preserve">- </w:t>
            </w:r>
            <w:r w:rsidR="001A19B6" w:rsidRPr="006543FB">
              <w:rPr>
                <w:rFonts w:ascii="Arial" w:hAnsi="Arial" w:cs="Arial"/>
                <w:b/>
                <w:sz w:val="20"/>
                <w:szCs w:val="20"/>
              </w:rPr>
              <w:t>Mt 5, 1-12a</w:t>
            </w:r>
          </w:p>
        </w:tc>
      </w:tr>
      <w:tr w:rsidR="001A19B6" w:rsidRPr="006543FB" w:rsidTr="00986E7C">
        <w:tc>
          <w:tcPr>
            <w:tcW w:w="2881" w:type="dxa"/>
          </w:tcPr>
          <w:p w:rsidR="001A19B6" w:rsidRPr="006543FB" w:rsidRDefault="00FD7EED" w:rsidP="000A37DB">
            <w:pPr>
              <w:jc w:val="both"/>
              <w:rPr>
                <w:rFonts w:ascii="Arial" w:hAnsi="Arial" w:cs="Arial"/>
                <w:b/>
                <w:sz w:val="20"/>
                <w:szCs w:val="20"/>
              </w:rPr>
            </w:pPr>
            <w:r w:rsidRPr="006543FB">
              <w:rPr>
                <w:rFonts w:ascii="Arial" w:hAnsi="Arial" w:cs="Arial"/>
                <w:b/>
                <w:sz w:val="20"/>
                <w:szCs w:val="20"/>
              </w:rPr>
              <w:t>- 1Cor 13, 4-13</w:t>
            </w:r>
          </w:p>
        </w:tc>
        <w:tc>
          <w:tcPr>
            <w:tcW w:w="2881" w:type="dxa"/>
          </w:tcPr>
          <w:p w:rsidR="001A19B6" w:rsidRPr="006543FB" w:rsidRDefault="00FD7EED" w:rsidP="000A37DB">
            <w:pPr>
              <w:jc w:val="both"/>
              <w:rPr>
                <w:rFonts w:ascii="Arial" w:hAnsi="Arial" w:cs="Arial"/>
                <w:b/>
                <w:sz w:val="20"/>
                <w:szCs w:val="20"/>
              </w:rPr>
            </w:pPr>
            <w:r w:rsidRPr="006543FB">
              <w:rPr>
                <w:rFonts w:ascii="Arial" w:hAnsi="Arial" w:cs="Arial"/>
                <w:b/>
                <w:sz w:val="24"/>
                <w:szCs w:val="24"/>
              </w:rPr>
              <w:t xml:space="preserve">- </w:t>
            </w:r>
            <w:r w:rsidRPr="006543FB">
              <w:rPr>
                <w:rFonts w:ascii="Arial" w:hAnsi="Arial" w:cs="Arial"/>
                <w:b/>
                <w:sz w:val="20"/>
                <w:szCs w:val="20"/>
              </w:rPr>
              <w:t>Sl 102(103), 1-2.8.13.17-18</w:t>
            </w:r>
          </w:p>
        </w:tc>
        <w:tc>
          <w:tcPr>
            <w:tcW w:w="2882" w:type="dxa"/>
          </w:tcPr>
          <w:p w:rsidR="001A19B6" w:rsidRPr="006543FB" w:rsidRDefault="00FD7EED" w:rsidP="000A37DB">
            <w:pPr>
              <w:jc w:val="both"/>
              <w:rPr>
                <w:rFonts w:ascii="Arial" w:hAnsi="Arial" w:cs="Arial"/>
                <w:b/>
                <w:sz w:val="24"/>
                <w:szCs w:val="24"/>
              </w:rPr>
            </w:pPr>
            <w:r w:rsidRPr="006543FB">
              <w:rPr>
                <w:rFonts w:ascii="Arial" w:hAnsi="Arial" w:cs="Arial"/>
                <w:b/>
                <w:sz w:val="24"/>
                <w:szCs w:val="24"/>
              </w:rPr>
              <w:t xml:space="preserve">- </w:t>
            </w:r>
            <w:r w:rsidRPr="006543FB">
              <w:rPr>
                <w:rFonts w:ascii="Arial" w:hAnsi="Arial" w:cs="Arial"/>
                <w:b/>
                <w:sz w:val="20"/>
                <w:szCs w:val="20"/>
              </w:rPr>
              <w:t>Mc 10, 6-9</w:t>
            </w:r>
          </w:p>
        </w:tc>
      </w:tr>
      <w:tr w:rsidR="001A19B6" w:rsidRPr="006543FB" w:rsidTr="00986E7C">
        <w:tc>
          <w:tcPr>
            <w:tcW w:w="2881" w:type="dxa"/>
          </w:tcPr>
          <w:p w:rsidR="001A19B6" w:rsidRPr="006543FB" w:rsidRDefault="00FD7EED" w:rsidP="000A37DB">
            <w:pPr>
              <w:jc w:val="both"/>
              <w:rPr>
                <w:rFonts w:ascii="Arial" w:hAnsi="Arial" w:cs="Arial"/>
                <w:b/>
                <w:sz w:val="20"/>
                <w:szCs w:val="20"/>
              </w:rPr>
            </w:pPr>
            <w:r w:rsidRPr="006543FB">
              <w:rPr>
                <w:rFonts w:ascii="Arial" w:hAnsi="Arial" w:cs="Arial"/>
                <w:b/>
                <w:sz w:val="20"/>
                <w:szCs w:val="20"/>
              </w:rPr>
              <w:t>- Ef 5, 25-33</w:t>
            </w:r>
          </w:p>
        </w:tc>
        <w:tc>
          <w:tcPr>
            <w:tcW w:w="2881" w:type="dxa"/>
          </w:tcPr>
          <w:p w:rsidR="001A19B6" w:rsidRPr="006543FB" w:rsidRDefault="00FD7EED" w:rsidP="000A37DB">
            <w:pPr>
              <w:jc w:val="both"/>
              <w:rPr>
                <w:rFonts w:ascii="Arial" w:hAnsi="Arial" w:cs="Arial"/>
                <w:b/>
                <w:sz w:val="20"/>
                <w:szCs w:val="20"/>
              </w:rPr>
            </w:pPr>
            <w:r w:rsidRPr="006543FB">
              <w:rPr>
                <w:rFonts w:ascii="Arial" w:hAnsi="Arial" w:cs="Arial"/>
                <w:b/>
                <w:sz w:val="20"/>
                <w:szCs w:val="20"/>
              </w:rPr>
              <w:t>- Sl 127 (128), 1-5</w:t>
            </w:r>
          </w:p>
        </w:tc>
        <w:tc>
          <w:tcPr>
            <w:tcW w:w="2882" w:type="dxa"/>
          </w:tcPr>
          <w:p w:rsidR="001A19B6" w:rsidRPr="006543FB" w:rsidRDefault="00FD7EED" w:rsidP="000A37DB">
            <w:pPr>
              <w:jc w:val="both"/>
              <w:rPr>
                <w:rFonts w:ascii="Arial" w:hAnsi="Arial" w:cs="Arial"/>
                <w:b/>
                <w:sz w:val="20"/>
                <w:szCs w:val="20"/>
              </w:rPr>
            </w:pPr>
            <w:r w:rsidRPr="006543FB">
              <w:rPr>
                <w:rFonts w:ascii="Arial" w:hAnsi="Arial" w:cs="Arial"/>
                <w:b/>
                <w:sz w:val="20"/>
                <w:szCs w:val="20"/>
              </w:rPr>
              <w:t>- Mt 19, 3-6</w:t>
            </w:r>
          </w:p>
        </w:tc>
      </w:tr>
      <w:tr w:rsidR="001A19B6" w:rsidRPr="006543FB" w:rsidTr="00986E7C">
        <w:tc>
          <w:tcPr>
            <w:tcW w:w="2881" w:type="dxa"/>
          </w:tcPr>
          <w:p w:rsidR="001A19B6" w:rsidRPr="006543FB" w:rsidRDefault="00FD7EED" w:rsidP="000A37DB">
            <w:pPr>
              <w:jc w:val="both"/>
              <w:rPr>
                <w:rFonts w:ascii="Arial" w:hAnsi="Arial" w:cs="Arial"/>
                <w:b/>
                <w:sz w:val="20"/>
                <w:szCs w:val="20"/>
              </w:rPr>
            </w:pPr>
            <w:r w:rsidRPr="006543FB">
              <w:rPr>
                <w:rFonts w:ascii="Arial" w:hAnsi="Arial" w:cs="Arial"/>
                <w:b/>
                <w:sz w:val="20"/>
                <w:szCs w:val="20"/>
              </w:rPr>
              <w:t xml:space="preserve">- </w:t>
            </w:r>
            <w:r w:rsidR="006543FB" w:rsidRPr="006543FB">
              <w:rPr>
                <w:rFonts w:ascii="Arial" w:hAnsi="Arial" w:cs="Arial"/>
                <w:b/>
                <w:sz w:val="20"/>
                <w:szCs w:val="20"/>
              </w:rPr>
              <w:t>1Jo 4, 7-12</w:t>
            </w:r>
          </w:p>
        </w:tc>
        <w:tc>
          <w:tcPr>
            <w:tcW w:w="2881" w:type="dxa"/>
          </w:tcPr>
          <w:p w:rsidR="001A19B6" w:rsidRPr="006543FB" w:rsidRDefault="006543FB" w:rsidP="000A37DB">
            <w:pPr>
              <w:jc w:val="both"/>
              <w:rPr>
                <w:rFonts w:ascii="Arial" w:hAnsi="Arial" w:cs="Arial"/>
                <w:b/>
                <w:sz w:val="20"/>
                <w:szCs w:val="20"/>
              </w:rPr>
            </w:pPr>
            <w:r w:rsidRPr="006543FB">
              <w:rPr>
                <w:rFonts w:ascii="Arial" w:hAnsi="Arial" w:cs="Arial"/>
                <w:b/>
                <w:sz w:val="20"/>
                <w:szCs w:val="20"/>
              </w:rPr>
              <w:t>- Sl 144 (145), 8-10.15.17-18</w:t>
            </w:r>
          </w:p>
        </w:tc>
        <w:tc>
          <w:tcPr>
            <w:tcW w:w="2882" w:type="dxa"/>
          </w:tcPr>
          <w:p w:rsidR="001A19B6" w:rsidRPr="006543FB" w:rsidRDefault="006543FB" w:rsidP="000A37DB">
            <w:pPr>
              <w:jc w:val="both"/>
              <w:rPr>
                <w:rFonts w:ascii="Arial" w:hAnsi="Arial" w:cs="Arial"/>
                <w:b/>
                <w:sz w:val="20"/>
                <w:szCs w:val="20"/>
              </w:rPr>
            </w:pPr>
            <w:r w:rsidRPr="006543FB">
              <w:rPr>
                <w:rFonts w:ascii="Arial" w:hAnsi="Arial" w:cs="Arial"/>
                <w:b/>
                <w:sz w:val="20"/>
                <w:szCs w:val="20"/>
              </w:rPr>
              <w:t>- Jo 15, 12-16</w:t>
            </w:r>
          </w:p>
        </w:tc>
      </w:tr>
    </w:tbl>
    <w:p w:rsidR="00986E7C" w:rsidRPr="00422FBC" w:rsidRDefault="00986E7C" w:rsidP="00986E7C">
      <w:pPr>
        <w:jc w:val="both"/>
        <w:rPr>
          <w:rFonts w:ascii="Arial" w:hAnsi="Arial" w:cs="Arial"/>
          <w:b/>
          <w:sz w:val="24"/>
          <w:szCs w:val="24"/>
        </w:rPr>
      </w:pPr>
    </w:p>
    <w:p w:rsidR="00986E7C" w:rsidRDefault="00986E7C" w:rsidP="00986E7C">
      <w:pPr>
        <w:jc w:val="both"/>
        <w:rPr>
          <w:rFonts w:ascii="Arial" w:hAnsi="Arial" w:cs="Arial"/>
          <w:sz w:val="24"/>
          <w:szCs w:val="24"/>
        </w:rPr>
      </w:pPr>
      <w:r w:rsidRPr="00422FBC">
        <w:rPr>
          <w:rFonts w:ascii="Arial" w:hAnsi="Arial" w:cs="Arial"/>
          <w:b/>
          <w:sz w:val="24"/>
          <w:szCs w:val="24"/>
        </w:rPr>
        <w:t>5. Rito sacramental do Matrimônio:</w:t>
      </w:r>
      <w:r>
        <w:rPr>
          <w:rFonts w:ascii="Arial" w:hAnsi="Arial" w:cs="Arial"/>
          <w:sz w:val="24"/>
          <w:szCs w:val="24"/>
        </w:rPr>
        <w:t xml:space="preserve"> Terminada a Liturgia da Palavra, começa o rito sacramental do Matrimônio com os seguintes passos:</w:t>
      </w:r>
    </w:p>
    <w:p w:rsidR="00986E7C" w:rsidRDefault="00986E7C" w:rsidP="00986E7C">
      <w:pPr>
        <w:jc w:val="both"/>
        <w:rPr>
          <w:rFonts w:ascii="Arial" w:hAnsi="Arial" w:cs="Arial"/>
          <w:sz w:val="20"/>
          <w:szCs w:val="20"/>
        </w:rPr>
      </w:pPr>
      <w:r w:rsidRPr="00422FBC">
        <w:rPr>
          <w:rFonts w:ascii="Arial" w:hAnsi="Arial" w:cs="Arial"/>
          <w:b/>
          <w:sz w:val="24"/>
          <w:szCs w:val="24"/>
        </w:rPr>
        <w:t>5.1. Consentimento.</w:t>
      </w:r>
      <w:r>
        <w:rPr>
          <w:rFonts w:ascii="Arial" w:hAnsi="Arial" w:cs="Arial"/>
          <w:sz w:val="24"/>
          <w:szCs w:val="24"/>
        </w:rPr>
        <w:t xml:space="preserve"> O sacerdote ou o diácono dirige-se aos noivos com estas ou outras palavras semelhantes: </w:t>
      </w:r>
      <w:r w:rsidRPr="00986E7C">
        <w:rPr>
          <w:rFonts w:ascii="Arial" w:hAnsi="Arial" w:cs="Arial"/>
          <w:sz w:val="20"/>
          <w:szCs w:val="20"/>
        </w:rPr>
        <w:t>“Caros noivos, N.N.</w:t>
      </w:r>
      <w:r>
        <w:rPr>
          <w:rFonts w:ascii="Arial" w:hAnsi="Arial" w:cs="Arial"/>
          <w:sz w:val="20"/>
          <w:szCs w:val="20"/>
        </w:rPr>
        <w:t>, vocês vieram aqui</w:t>
      </w:r>
      <w:r w:rsidRPr="00986E7C">
        <w:rPr>
          <w:rFonts w:ascii="Arial" w:hAnsi="Arial" w:cs="Arial"/>
          <w:sz w:val="20"/>
          <w:szCs w:val="20"/>
        </w:rPr>
        <w:t>, para que</w:t>
      </w:r>
      <w:r>
        <w:rPr>
          <w:rFonts w:ascii="Arial" w:hAnsi="Arial" w:cs="Arial"/>
          <w:sz w:val="20"/>
          <w:szCs w:val="20"/>
        </w:rPr>
        <w:t>, na presença do representante oficial da Igreja e da comunidade cristã, a decisão de vocês de contrair o Matrimônio seja marcada por Cristo com um sinal sagrado. Cristo abençoa com generosidade o compromisso de amor conjugal entre vocês. Já os tendo consagrado pelo Batismo, vai enriquecer e forlatecê-los agora com o sacramento do Matrimônio, para que sejam fieis um ao outro por toda a vida e possam assumir todos os seus deveres</w:t>
      </w:r>
      <w:r w:rsidR="008B5273">
        <w:rPr>
          <w:rFonts w:ascii="Arial" w:hAnsi="Arial" w:cs="Arial"/>
          <w:sz w:val="20"/>
          <w:szCs w:val="20"/>
        </w:rPr>
        <w:t xml:space="preserve"> do Matrimônio”.</w:t>
      </w:r>
    </w:p>
    <w:p w:rsidR="009E63E2" w:rsidRDefault="008B5273" w:rsidP="000A37DB">
      <w:pPr>
        <w:jc w:val="both"/>
        <w:rPr>
          <w:rFonts w:ascii="Arial" w:hAnsi="Arial" w:cs="Arial"/>
          <w:sz w:val="24"/>
          <w:szCs w:val="24"/>
        </w:rPr>
      </w:pPr>
      <w:r>
        <w:rPr>
          <w:rFonts w:ascii="Arial" w:hAnsi="Arial" w:cs="Arial"/>
          <w:sz w:val="24"/>
          <w:szCs w:val="24"/>
        </w:rPr>
        <w:tab/>
        <w:t>Os nubentes são interrogados publicamente quanto à liberdade, à fidelidade e à aceitação e educação dos filhos. São três perguntas que deverão ser respondidas afirmativamente – com o SIM – e a viva voz.</w:t>
      </w:r>
    </w:p>
    <w:p w:rsidR="008B5273" w:rsidRDefault="008B5273" w:rsidP="000A37DB">
      <w:pPr>
        <w:jc w:val="both"/>
        <w:rPr>
          <w:rFonts w:ascii="Arial" w:hAnsi="Arial" w:cs="Arial"/>
          <w:sz w:val="24"/>
          <w:szCs w:val="24"/>
        </w:rPr>
      </w:pPr>
      <w:r>
        <w:rPr>
          <w:rFonts w:ascii="Arial" w:hAnsi="Arial" w:cs="Arial"/>
          <w:sz w:val="24"/>
          <w:szCs w:val="24"/>
        </w:rPr>
        <w:lastRenderedPageBreak/>
        <w:tab/>
        <w:t xml:space="preserve">Terminada a última resposta afirmativa, segue o CONSENTIMENTO PÚBLICO do Matrimônio. O sacerdote ou diácono convida os nubentes a se darem as mãos e firmarem o compromisso (juramento) da aliança matrimonial, manifestando o livre consentimento. </w:t>
      </w:r>
      <w:r w:rsidR="003D1D52">
        <w:rPr>
          <w:rFonts w:ascii="Arial" w:hAnsi="Arial" w:cs="Arial"/>
          <w:sz w:val="24"/>
          <w:szCs w:val="24"/>
        </w:rPr>
        <w:t>Os noivos, um de frente ao outro, dão-se as mãos, e dizem (um por vez, a começar do noivo):</w:t>
      </w:r>
    </w:p>
    <w:p w:rsidR="008B5273" w:rsidRDefault="004D1DFE" w:rsidP="004D1DFE">
      <w:pPr>
        <w:jc w:val="center"/>
        <w:rPr>
          <w:rFonts w:ascii="Arial" w:hAnsi="Arial" w:cs="Arial"/>
          <w:b/>
          <w:sz w:val="24"/>
          <w:szCs w:val="24"/>
        </w:rPr>
      </w:pPr>
      <w:r>
        <w:rPr>
          <w:rFonts w:ascii="Arial" w:hAnsi="Arial" w:cs="Arial"/>
          <w:b/>
          <w:sz w:val="24"/>
          <w:szCs w:val="24"/>
        </w:rPr>
        <w:t xml:space="preserve">‘EU, </w:t>
      </w:r>
      <w:r w:rsidRPr="00B906BF">
        <w:rPr>
          <w:rFonts w:ascii="Arial" w:hAnsi="Arial" w:cs="Arial"/>
          <w:b/>
          <w:color w:val="FF0000"/>
          <w:sz w:val="24"/>
          <w:szCs w:val="24"/>
        </w:rPr>
        <w:t>N.</w:t>
      </w:r>
      <w:r>
        <w:rPr>
          <w:rFonts w:ascii="Arial" w:hAnsi="Arial" w:cs="Arial"/>
          <w:b/>
          <w:sz w:val="24"/>
          <w:szCs w:val="24"/>
        </w:rPr>
        <w:t xml:space="preserve">, RECEBO VOCÊ, </w:t>
      </w:r>
      <w:r w:rsidRPr="00B906BF">
        <w:rPr>
          <w:rFonts w:ascii="Arial" w:hAnsi="Arial" w:cs="Arial"/>
          <w:b/>
          <w:color w:val="FF0000"/>
          <w:sz w:val="24"/>
          <w:szCs w:val="24"/>
        </w:rPr>
        <w:t>N</w:t>
      </w:r>
      <w:r>
        <w:rPr>
          <w:rFonts w:ascii="Arial" w:hAnsi="Arial" w:cs="Arial"/>
          <w:b/>
          <w:sz w:val="24"/>
          <w:szCs w:val="24"/>
        </w:rPr>
        <w:t>., POR MINHA ESPOSA (MEU ESPOSO)</w:t>
      </w:r>
    </w:p>
    <w:p w:rsidR="004D1DFE" w:rsidRDefault="004D1DFE" w:rsidP="004D1DFE">
      <w:pPr>
        <w:jc w:val="center"/>
        <w:rPr>
          <w:rFonts w:ascii="Arial" w:hAnsi="Arial" w:cs="Arial"/>
          <w:b/>
          <w:sz w:val="24"/>
          <w:szCs w:val="24"/>
        </w:rPr>
      </w:pPr>
      <w:r>
        <w:rPr>
          <w:rFonts w:ascii="Arial" w:hAnsi="Arial" w:cs="Arial"/>
          <w:b/>
          <w:sz w:val="24"/>
          <w:szCs w:val="24"/>
        </w:rPr>
        <w:t>E LHE PROMETO SER FIEL, AMAR E RESPEITAR VOCÊ,</w:t>
      </w:r>
    </w:p>
    <w:p w:rsidR="004D1DFE" w:rsidRDefault="004D1DFE" w:rsidP="004D1DFE">
      <w:pPr>
        <w:jc w:val="center"/>
        <w:rPr>
          <w:rFonts w:ascii="Arial" w:hAnsi="Arial" w:cs="Arial"/>
          <w:b/>
          <w:sz w:val="24"/>
          <w:szCs w:val="24"/>
        </w:rPr>
      </w:pPr>
      <w:r>
        <w:rPr>
          <w:rFonts w:ascii="Arial" w:hAnsi="Arial" w:cs="Arial"/>
          <w:b/>
          <w:sz w:val="24"/>
          <w:szCs w:val="24"/>
        </w:rPr>
        <w:t>NA ALEGRIA E NA TRISTEZA, NA SAÚDE E DOENÇA,</w:t>
      </w:r>
    </w:p>
    <w:p w:rsidR="004D1DFE" w:rsidRDefault="004D1DFE" w:rsidP="004D1DFE">
      <w:pPr>
        <w:jc w:val="center"/>
        <w:rPr>
          <w:rFonts w:ascii="Arial" w:hAnsi="Arial" w:cs="Arial"/>
          <w:b/>
          <w:sz w:val="24"/>
          <w:szCs w:val="24"/>
        </w:rPr>
      </w:pPr>
      <w:r>
        <w:rPr>
          <w:rFonts w:ascii="Arial" w:hAnsi="Arial" w:cs="Arial"/>
          <w:b/>
          <w:sz w:val="24"/>
          <w:szCs w:val="24"/>
        </w:rPr>
        <w:t>TODOS OS DIAS DA NOSSA VIDA”</w:t>
      </w:r>
    </w:p>
    <w:p w:rsidR="004D1DFE" w:rsidRDefault="004D1DFE" w:rsidP="004D1DFE">
      <w:pPr>
        <w:jc w:val="center"/>
        <w:rPr>
          <w:rFonts w:ascii="Arial" w:hAnsi="Arial" w:cs="Arial"/>
          <w:sz w:val="20"/>
          <w:szCs w:val="20"/>
        </w:rPr>
      </w:pPr>
      <w:r>
        <w:rPr>
          <w:rFonts w:ascii="Arial" w:hAnsi="Arial" w:cs="Arial"/>
          <w:sz w:val="20"/>
          <w:szCs w:val="20"/>
        </w:rPr>
        <w:t>(De preferência, a fórmula acima, deve ser decorada. Se, por motivos pastorais isto não for possível, o sacerdote ou diácono falarão a voz baixa a fórmula e os nubentes deverão repeti-la a viva voz. E também: o mesmo consentimento poderá ser feito em forma de perguntas e respostas afirmativas. Primeiro interroga o noivo. Depois, a noiva)</w:t>
      </w:r>
    </w:p>
    <w:p w:rsidR="00B906BF" w:rsidRDefault="004D1DFE" w:rsidP="004D1DFE">
      <w:pPr>
        <w:jc w:val="both"/>
        <w:rPr>
          <w:rFonts w:ascii="Arial" w:hAnsi="Arial" w:cs="Arial"/>
          <w:sz w:val="24"/>
          <w:szCs w:val="24"/>
        </w:rPr>
      </w:pPr>
      <w:r>
        <w:rPr>
          <w:rFonts w:ascii="Arial" w:hAnsi="Arial" w:cs="Arial"/>
          <w:sz w:val="24"/>
          <w:szCs w:val="24"/>
        </w:rPr>
        <w:t xml:space="preserve">5.2. Terminada a solene publicação do consentimento matrimonial, o sacerdote ou diácono declara oficialmente a união sacramental do casal com estas ou outras palavras: </w:t>
      </w:r>
      <w:r>
        <w:rPr>
          <w:rFonts w:ascii="Arial" w:hAnsi="Arial" w:cs="Arial"/>
          <w:sz w:val="20"/>
          <w:szCs w:val="20"/>
        </w:rPr>
        <w:t>“Deus confirme este compromisso que vocês manifestaram perante a Igreja e derrame sobre vocês as suas bênçãos! Ninguém separe o que Deus uniu. Be</w:t>
      </w:r>
      <w:r w:rsidR="00272664">
        <w:rPr>
          <w:rFonts w:ascii="Arial" w:hAnsi="Arial" w:cs="Arial"/>
          <w:sz w:val="20"/>
          <w:szCs w:val="20"/>
        </w:rPr>
        <w:t>ndi</w:t>
      </w:r>
      <w:r>
        <w:rPr>
          <w:rFonts w:ascii="Arial" w:hAnsi="Arial" w:cs="Arial"/>
          <w:sz w:val="20"/>
          <w:szCs w:val="20"/>
        </w:rPr>
        <w:t>gamos ao Senhor</w:t>
      </w:r>
      <w:r w:rsidR="00272664">
        <w:rPr>
          <w:rFonts w:ascii="Arial" w:hAnsi="Arial" w:cs="Arial"/>
          <w:sz w:val="20"/>
          <w:szCs w:val="20"/>
        </w:rPr>
        <w:t>”</w:t>
      </w:r>
      <w:r>
        <w:rPr>
          <w:rFonts w:ascii="Arial" w:hAnsi="Arial" w:cs="Arial"/>
          <w:sz w:val="20"/>
          <w:szCs w:val="20"/>
        </w:rPr>
        <w:t>.</w:t>
      </w:r>
      <w:r w:rsidR="00272664">
        <w:rPr>
          <w:rFonts w:ascii="Arial" w:hAnsi="Arial" w:cs="Arial"/>
          <w:sz w:val="24"/>
          <w:szCs w:val="24"/>
        </w:rPr>
        <w:t xml:space="preserve"> </w:t>
      </w:r>
    </w:p>
    <w:p w:rsidR="004D1DFE" w:rsidRPr="00B906BF" w:rsidRDefault="00272664" w:rsidP="004D1DFE">
      <w:pPr>
        <w:jc w:val="both"/>
        <w:rPr>
          <w:rFonts w:ascii="Arial" w:hAnsi="Arial" w:cs="Arial"/>
          <w:color w:val="FF0000"/>
          <w:sz w:val="20"/>
          <w:szCs w:val="20"/>
        </w:rPr>
      </w:pPr>
      <w:r>
        <w:rPr>
          <w:rFonts w:ascii="Arial" w:hAnsi="Arial" w:cs="Arial"/>
          <w:sz w:val="24"/>
          <w:szCs w:val="24"/>
        </w:rPr>
        <w:lastRenderedPageBreak/>
        <w:t xml:space="preserve">Ao que todos responderão: </w:t>
      </w:r>
      <w:r w:rsidRPr="00B906BF">
        <w:rPr>
          <w:rFonts w:ascii="Arial" w:hAnsi="Arial" w:cs="Arial"/>
          <w:color w:val="FF0000"/>
          <w:sz w:val="20"/>
          <w:szCs w:val="20"/>
        </w:rPr>
        <w:t>Graças a Deus!</w:t>
      </w:r>
    </w:p>
    <w:p w:rsidR="00272664" w:rsidRPr="00B906BF" w:rsidRDefault="00272664" w:rsidP="004D1DFE">
      <w:pPr>
        <w:jc w:val="both"/>
        <w:rPr>
          <w:rFonts w:ascii="Arial" w:hAnsi="Arial" w:cs="Arial"/>
          <w:color w:val="FF0000"/>
          <w:sz w:val="20"/>
          <w:szCs w:val="20"/>
        </w:rPr>
      </w:pPr>
      <w:r w:rsidRPr="00422FBC">
        <w:rPr>
          <w:rFonts w:ascii="Arial" w:hAnsi="Arial" w:cs="Arial"/>
          <w:b/>
          <w:sz w:val="24"/>
          <w:szCs w:val="24"/>
        </w:rPr>
        <w:t>5.3.</w:t>
      </w:r>
      <w:r>
        <w:rPr>
          <w:rFonts w:ascii="Arial" w:hAnsi="Arial" w:cs="Arial"/>
          <w:sz w:val="24"/>
          <w:szCs w:val="24"/>
        </w:rPr>
        <w:t xml:space="preserve"> </w:t>
      </w:r>
      <w:r w:rsidRPr="00422FBC">
        <w:rPr>
          <w:rFonts w:ascii="Arial" w:hAnsi="Arial" w:cs="Arial"/>
          <w:b/>
          <w:sz w:val="24"/>
          <w:szCs w:val="24"/>
        </w:rPr>
        <w:t xml:space="preserve">Bênção e entrega das alianças. </w:t>
      </w:r>
      <w:r>
        <w:rPr>
          <w:rFonts w:ascii="Arial" w:hAnsi="Arial" w:cs="Arial"/>
          <w:sz w:val="24"/>
          <w:szCs w:val="24"/>
        </w:rPr>
        <w:t xml:space="preserve">O ritual não prevê entrada de crianças trazendo as alianças. As mesmas deverão ser trazidas, de preferência, pelo noivo, em lugar de fácil busca. As alianças são entregues ao sacerdote ou diácono que pronunciará a oração de bênção sobre as alianças. Posteriormente, entregará a aliança da esposa nas mãos do esposo. Este, com a devida calma, colocará a aliança no anular esquerdo de sua esposa. O mesmo gesto é repetido pela esposa: receberá do sacerdote ou diácono a aliança do esposo e a colocará no anular esquerdo do esposo. No momento da colocação da aliança no anular de ambos, </w:t>
      </w:r>
      <w:r w:rsidR="00B906BF">
        <w:rPr>
          <w:rFonts w:ascii="Arial" w:hAnsi="Arial" w:cs="Arial"/>
          <w:sz w:val="24"/>
          <w:szCs w:val="24"/>
        </w:rPr>
        <w:t xml:space="preserve"> se diz</w:t>
      </w:r>
      <w:r w:rsidRPr="00B906BF">
        <w:rPr>
          <w:rFonts w:ascii="Arial" w:hAnsi="Arial" w:cs="Arial"/>
          <w:color w:val="FF0000"/>
          <w:sz w:val="24"/>
          <w:szCs w:val="24"/>
        </w:rPr>
        <w:t xml:space="preserve">: </w:t>
      </w:r>
      <w:r w:rsidR="000955D6" w:rsidRPr="00B906BF">
        <w:rPr>
          <w:rFonts w:ascii="Arial" w:hAnsi="Arial" w:cs="Arial"/>
          <w:color w:val="FF0000"/>
          <w:sz w:val="20"/>
          <w:szCs w:val="20"/>
        </w:rPr>
        <w:t>“N., recebe esta aliança em sinal do meu amor e da minha fidelidade. Em nome do Pai, e do Filho, e do Espírito Santo”</w:t>
      </w:r>
    </w:p>
    <w:p w:rsidR="000955D6" w:rsidRPr="00B906BF" w:rsidRDefault="003D1D52" w:rsidP="004D1DFE">
      <w:pPr>
        <w:jc w:val="both"/>
        <w:rPr>
          <w:rFonts w:ascii="Arial" w:hAnsi="Arial" w:cs="Arial"/>
          <w:i/>
          <w:sz w:val="24"/>
          <w:szCs w:val="24"/>
        </w:rPr>
      </w:pPr>
      <w:r w:rsidRPr="00B906BF">
        <w:rPr>
          <w:rFonts w:ascii="Arial" w:hAnsi="Arial" w:cs="Arial"/>
          <w:i/>
          <w:sz w:val="24"/>
          <w:szCs w:val="24"/>
        </w:rPr>
        <w:t>(Durante a troca de alianças, o Ritual do Matrimônio não prescreve nenhum canto ou música. Depois do gesto, pode-se cantar um hino ou canto de louvor. Não é hora de tocar e/ou cantar a Ave Maria).</w:t>
      </w:r>
    </w:p>
    <w:p w:rsidR="000955D6" w:rsidRDefault="00396864" w:rsidP="004D1DFE">
      <w:pPr>
        <w:jc w:val="both"/>
        <w:rPr>
          <w:rFonts w:ascii="Arial" w:hAnsi="Arial" w:cs="Arial"/>
          <w:sz w:val="24"/>
          <w:szCs w:val="24"/>
        </w:rPr>
      </w:pPr>
      <w:r w:rsidRPr="00422FBC">
        <w:rPr>
          <w:rFonts w:ascii="Arial" w:hAnsi="Arial" w:cs="Arial"/>
          <w:b/>
          <w:sz w:val="24"/>
          <w:szCs w:val="24"/>
        </w:rPr>
        <w:t>6. Preces dos fieis.</w:t>
      </w:r>
      <w:r>
        <w:rPr>
          <w:rFonts w:ascii="Arial" w:hAnsi="Arial" w:cs="Arial"/>
          <w:sz w:val="24"/>
          <w:szCs w:val="24"/>
        </w:rPr>
        <w:t xml:space="preserve"> É o momento em que a assembleia eleva a Deus seus pedidos, especialmente para o novo casal. O sacerdote ou o diácono convida a assembleia para este momento de oração. As preces sejam feitas por familiares ou por algumas testemunhas. As fórmulas que seguem podem servir de modelo. Escolher, no máximo, cinco (5) preces.</w:t>
      </w:r>
    </w:p>
    <w:p w:rsidR="00396864" w:rsidRDefault="00396864" w:rsidP="004D1DFE">
      <w:pPr>
        <w:jc w:val="both"/>
        <w:rPr>
          <w:rFonts w:ascii="Arial" w:hAnsi="Arial" w:cs="Arial"/>
          <w:sz w:val="20"/>
          <w:szCs w:val="20"/>
        </w:rPr>
      </w:pPr>
      <w:r>
        <w:rPr>
          <w:rFonts w:ascii="Arial" w:hAnsi="Arial" w:cs="Arial"/>
          <w:sz w:val="24"/>
          <w:szCs w:val="24"/>
        </w:rPr>
        <w:lastRenderedPageBreak/>
        <w:tab/>
      </w:r>
      <w:r w:rsidRPr="00396864">
        <w:rPr>
          <w:rFonts w:ascii="Arial" w:hAnsi="Arial" w:cs="Arial"/>
          <w:sz w:val="20"/>
          <w:szCs w:val="20"/>
        </w:rPr>
        <w:t xml:space="preserve">1- </w:t>
      </w:r>
      <w:r>
        <w:rPr>
          <w:rFonts w:ascii="Arial" w:hAnsi="Arial" w:cs="Arial"/>
          <w:sz w:val="20"/>
          <w:szCs w:val="20"/>
        </w:rPr>
        <w:t>Por estes novos esposos, N. e N., hoje unidos em Matrimônio, para que cresçam na santidade de vida, rezemos ao Senhor.</w:t>
      </w:r>
    </w:p>
    <w:p w:rsidR="00396864" w:rsidRDefault="00396864" w:rsidP="004D1DFE">
      <w:pPr>
        <w:jc w:val="both"/>
        <w:rPr>
          <w:rFonts w:ascii="Arial" w:hAnsi="Arial" w:cs="Arial"/>
          <w:sz w:val="20"/>
          <w:szCs w:val="20"/>
        </w:rPr>
      </w:pPr>
      <w:r>
        <w:rPr>
          <w:rFonts w:ascii="Arial" w:hAnsi="Arial" w:cs="Arial"/>
          <w:sz w:val="20"/>
          <w:szCs w:val="20"/>
        </w:rPr>
        <w:tab/>
        <w:t>2- Por seus pais, parentes e amigos e por to</w:t>
      </w:r>
      <w:r w:rsidR="009F0EF2">
        <w:rPr>
          <w:rFonts w:ascii="Arial" w:hAnsi="Arial" w:cs="Arial"/>
          <w:sz w:val="20"/>
          <w:szCs w:val="20"/>
        </w:rPr>
        <w:t xml:space="preserve">das as pessoas vivas ou falecidas </w:t>
      </w:r>
      <w:r>
        <w:rPr>
          <w:rFonts w:ascii="Arial" w:hAnsi="Arial" w:cs="Arial"/>
          <w:sz w:val="20"/>
          <w:szCs w:val="20"/>
        </w:rPr>
        <w:t xml:space="preserve"> que os ajudaram </w:t>
      </w:r>
      <w:r w:rsidR="009F0EF2">
        <w:rPr>
          <w:rFonts w:ascii="Arial" w:hAnsi="Arial" w:cs="Arial"/>
          <w:sz w:val="20"/>
          <w:szCs w:val="20"/>
        </w:rPr>
        <w:t>até este momento de suas vidas</w:t>
      </w:r>
      <w:r>
        <w:rPr>
          <w:rFonts w:ascii="Arial" w:hAnsi="Arial" w:cs="Arial"/>
          <w:sz w:val="20"/>
          <w:szCs w:val="20"/>
        </w:rPr>
        <w:t>, rezemos ao Senhor.</w:t>
      </w:r>
    </w:p>
    <w:p w:rsidR="00396864" w:rsidRDefault="00396864" w:rsidP="004D1DFE">
      <w:pPr>
        <w:jc w:val="both"/>
        <w:rPr>
          <w:rFonts w:ascii="Arial" w:hAnsi="Arial" w:cs="Arial"/>
          <w:sz w:val="20"/>
          <w:szCs w:val="20"/>
        </w:rPr>
      </w:pPr>
      <w:r>
        <w:rPr>
          <w:rFonts w:ascii="Arial" w:hAnsi="Arial" w:cs="Arial"/>
          <w:sz w:val="20"/>
          <w:szCs w:val="20"/>
        </w:rPr>
        <w:tab/>
        <w:t xml:space="preserve">3- </w:t>
      </w:r>
      <w:r w:rsidR="009F0EF2">
        <w:rPr>
          <w:rFonts w:ascii="Arial" w:hAnsi="Arial" w:cs="Arial"/>
          <w:sz w:val="20"/>
          <w:szCs w:val="20"/>
        </w:rPr>
        <w:t>Por todos os casais aqui presentes, para que o Espírito Santo renove neles a graça e os compromissos do sacramento do Matrimônio, rezemos ao Senhor.</w:t>
      </w:r>
    </w:p>
    <w:p w:rsidR="009F0EF2" w:rsidRDefault="009F0EF2" w:rsidP="004D1DFE">
      <w:pPr>
        <w:jc w:val="both"/>
        <w:rPr>
          <w:rFonts w:ascii="Arial" w:hAnsi="Arial" w:cs="Arial"/>
          <w:sz w:val="20"/>
          <w:szCs w:val="20"/>
        </w:rPr>
      </w:pPr>
      <w:r>
        <w:rPr>
          <w:rFonts w:ascii="Arial" w:hAnsi="Arial" w:cs="Arial"/>
          <w:sz w:val="20"/>
          <w:szCs w:val="20"/>
        </w:rPr>
        <w:tab/>
        <w:t>4- Pelos jovens que se preparam para o casamento, e por todos os que Deus chama a um outro estado de vida, rezemos ao Senhor.</w:t>
      </w:r>
    </w:p>
    <w:p w:rsidR="009F0EF2" w:rsidRDefault="009F0EF2" w:rsidP="004D1DFE">
      <w:pPr>
        <w:jc w:val="both"/>
        <w:rPr>
          <w:rFonts w:ascii="Arial" w:hAnsi="Arial" w:cs="Arial"/>
          <w:sz w:val="20"/>
          <w:szCs w:val="20"/>
        </w:rPr>
      </w:pPr>
      <w:r>
        <w:rPr>
          <w:rFonts w:ascii="Arial" w:hAnsi="Arial" w:cs="Arial"/>
          <w:sz w:val="20"/>
          <w:szCs w:val="20"/>
        </w:rPr>
        <w:tab/>
        <w:t>5- Para que nunca falte a este casal o apoio dos parentes e amigos; casa para morar; salário justo para sobreviver, rezemos ao Senhor.</w:t>
      </w:r>
    </w:p>
    <w:p w:rsidR="00886EB7" w:rsidRPr="00B906BF" w:rsidRDefault="00886EB7" w:rsidP="004D1DFE">
      <w:pPr>
        <w:jc w:val="both"/>
        <w:rPr>
          <w:rFonts w:ascii="Arial" w:hAnsi="Arial" w:cs="Arial"/>
          <w:i/>
          <w:color w:val="FF0000"/>
          <w:sz w:val="24"/>
          <w:szCs w:val="24"/>
        </w:rPr>
      </w:pPr>
      <w:r w:rsidRPr="00B906BF">
        <w:rPr>
          <w:rFonts w:ascii="Arial" w:hAnsi="Arial" w:cs="Arial"/>
          <w:i/>
          <w:color w:val="FF0000"/>
          <w:sz w:val="24"/>
          <w:szCs w:val="24"/>
        </w:rPr>
        <w:t>(Neste momento, pode-se cantar a Ave Maria e rezar o Pai Nosso)</w:t>
      </w:r>
    </w:p>
    <w:p w:rsidR="00A81709" w:rsidRDefault="00A81709" w:rsidP="004D1DFE">
      <w:pPr>
        <w:jc w:val="both"/>
        <w:rPr>
          <w:rFonts w:ascii="Arial" w:hAnsi="Arial" w:cs="Arial"/>
          <w:sz w:val="24"/>
          <w:szCs w:val="24"/>
        </w:rPr>
      </w:pPr>
      <w:r w:rsidRPr="00422FBC">
        <w:rPr>
          <w:rFonts w:ascii="Arial" w:hAnsi="Arial" w:cs="Arial"/>
          <w:b/>
          <w:sz w:val="24"/>
          <w:szCs w:val="24"/>
        </w:rPr>
        <w:t>7. Bênção nupcial.</w:t>
      </w:r>
      <w:r>
        <w:rPr>
          <w:rFonts w:ascii="Arial" w:hAnsi="Arial" w:cs="Arial"/>
          <w:sz w:val="24"/>
          <w:szCs w:val="24"/>
        </w:rPr>
        <w:t xml:space="preserve"> O sacerdote ou o diácono, voltado para o casal, invocará sobre ele a bênção de Deus. É conveniente, neste momento, </w:t>
      </w:r>
      <w:r w:rsidR="00886EB7">
        <w:rPr>
          <w:rFonts w:ascii="Arial" w:hAnsi="Arial" w:cs="Arial"/>
          <w:sz w:val="24"/>
          <w:szCs w:val="24"/>
        </w:rPr>
        <w:t>convidar os pais dos recém-casados</w:t>
      </w:r>
      <w:r>
        <w:rPr>
          <w:rFonts w:ascii="Arial" w:hAnsi="Arial" w:cs="Arial"/>
          <w:sz w:val="24"/>
          <w:szCs w:val="24"/>
        </w:rPr>
        <w:t xml:space="preserve"> para se aproximarem e estenderem as mãos sobre os mesmos e seguirem a oração de bênção proposta pelo Ritual. </w:t>
      </w:r>
    </w:p>
    <w:p w:rsidR="00886EB7" w:rsidRDefault="00886EB7" w:rsidP="004D1DFE">
      <w:pPr>
        <w:jc w:val="both"/>
        <w:rPr>
          <w:rFonts w:ascii="Arial" w:hAnsi="Arial" w:cs="Arial"/>
          <w:sz w:val="24"/>
          <w:szCs w:val="24"/>
        </w:rPr>
      </w:pPr>
      <w:r w:rsidRPr="00422FBC">
        <w:rPr>
          <w:rFonts w:ascii="Arial" w:hAnsi="Arial" w:cs="Arial"/>
          <w:b/>
          <w:sz w:val="24"/>
          <w:szCs w:val="24"/>
        </w:rPr>
        <w:t>8. Ósculo nupcial.</w:t>
      </w:r>
      <w:r>
        <w:rPr>
          <w:rFonts w:ascii="Arial" w:hAnsi="Arial" w:cs="Arial"/>
          <w:sz w:val="24"/>
          <w:szCs w:val="24"/>
        </w:rPr>
        <w:t xml:space="preserve"> Conforme os costumes locais, os recém-casados se dão o ósculo nupcial. É o momento, também, de os pais (somente eles!) cumprimentar os filhos que acabam de receber o sacramento do Matrimônio</w:t>
      </w:r>
      <w:r w:rsidR="005257D5">
        <w:rPr>
          <w:rFonts w:ascii="Arial" w:hAnsi="Arial" w:cs="Arial"/>
          <w:sz w:val="24"/>
          <w:szCs w:val="24"/>
        </w:rPr>
        <w:t>.</w:t>
      </w:r>
    </w:p>
    <w:p w:rsidR="005257D5" w:rsidRDefault="005257D5" w:rsidP="004D1DFE">
      <w:pPr>
        <w:jc w:val="both"/>
        <w:rPr>
          <w:rFonts w:ascii="Arial" w:hAnsi="Arial" w:cs="Arial"/>
          <w:sz w:val="24"/>
          <w:szCs w:val="24"/>
        </w:rPr>
      </w:pPr>
      <w:r w:rsidRPr="00422FBC">
        <w:rPr>
          <w:rFonts w:ascii="Arial" w:hAnsi="Arial" w:cs="Arial"/>
          <w:b/>
          <w:sz w:val="24"/>
          <w:szCs w:val="24"/>
        </w:rPr>
        <w:lastRenderedPageBreak/>
        <w:t>9. Conclusão da celebração.</w:t>
      </w:r>
      <w:r>
        <w:rPr>
          <w:rFonts w:ascii="Arial" w:hAnsi="Arial" w:cs="Arial"/>
          <w:sz w:val="24"/>
          <w:szCs w:val="24"/>
        </w:rPr>
        <w:t xml:space="preserve"> O rito se conclui com a bênção dos esposos e do povo reunido. </w:t>
      </w:r>
      <w:r w:rsidR="00F53FC2">
        <w:rPr>
          <w:rFonts w:ascii="Arial" w:hAnsi="Arial" w:cs="Arial"/>
          <w:sz w:val="24"/>
          <w:szCs w:val="24"/>
        </w:rPr>
        <w:t>Terminada a celebração, as testemunh</w:t>
      </w:r>
      <w:r w:rsidR="00483890">
        <w:rPr>
          <w:rFonts w:ascii="Arial" w:hAnsi="Arial" w:cs="Arial"/>
          <w:sz w:val="24"/>
          <w:szCs w:val="24"/>
        </w:rPr>
        <w:t>as - um casal para cada cônjuge</w:t>
      </w:r>
      <w:r w:rsidR="00F53FC2">
        <w:rPr>
          <w:rFonts w:ascii="Arial" w:hAnsi="Arial" w:cs="Arial"/>
          <w:sz w:val="24"/>
          <w:szCs w:val="24"/>
        </w:rPr>
        <w:t>, o sacerdote ou diácono e os recém-casados, numa mesinha ao lado, assinam a ata do casamento.</w:t>
      </w:r>
    </w:p>
    <w:p w:rsidR="00F53FC2" w:rsidRDefault="00F53FC2" w:rsidP="004D1DFE">
      <w:pPr>
        <w:jc w:val="both"/>
        <w:rPr>
          <w:rFonts w:ascii="Arial" w:hAnsi="Arial" w:cs="Arial"/>
          <w:sz w:val="24"/>
          <w:szCs w:val="24"/>
        </w:rPr>
      </w:pPr>
      <w:r>
        <w:rPr>
          <w:rFonts w:ascii="Arial" w:hAnsi="Arial" w:cs="Arial"/>
          <w:sz w:val="24"/>
          <w:szCs w:val="24"/>
        </w:rPr>
        <w:t>10. Sem delongas, realiza-se a saída de todos, de dois em dois, na seguinte ordem: Primeiramente, os recém-casados. A seguir, seus pais e testemunhas.</w:t>
      </w:r>
    </w:p>
    <w:p w:rsidR="0039046E" w:rsidRDefault="0039046E" w:rsidP="004D1DFE">
      <w:pPr>
        <w:jc w:val="both"/>
        <w:rPr>
          <w:rFonts w:ascii="Arial" w:hAnsi="Arial" w:cs="Arial"/>
          <w:sz w:val="24"/>
          <w:szCs w:val="24"/>
        </w:rPr>
      </w:pPr>
    </w:p>
    <w:p w:rsidR="0039046E" w:rsidRPr="00422FBC" w:rsidRDefault="0039046E" w:rsidP="0039046E">
      <w:pPr>
        <w:jc w:val="center"/>
        <w:rPr>
          <w:rFonts w:ascii="Arial" w:hAnsi="Arial" w:cs="Arial"/>
          <w:b/>
          <w:sz w:val="24"/>
          <w:szCs w:val="24"/>
        </w:rPr>
      </w:pPr>
      <w:r w:rsidRPr="00422FBC">
        <w:rPr>
          <w:rFonts w:ascii="Arial" w:hAnsi="Arial" w:cs="Arial"/>
          <w:b/>
          <w:sz w:val="24"/>
          <w:szCs w:val="24"/>
        </w:rPr>
        <w:t>II- ORIENTAÇÕES LITÚRGICO-PASTORAIS</w:t>
      </w:r>
    </w:p>
    <w:p w:rsidR="0039046E" w:rsidRPr="00E45F21" w:rsidRDefault="0039046E" w:rsidP="0039046E">
      <w:pPr>
        <w:jc w:val="both"/>
        <w:rPr>
          <w:rFonts w:ascii="Arial" w:hAnsi="Arial" w:cs="Arial"/>
          <w:b/>
          <w:sz w:val="24"/>
          <w:szCs w:val="24"/>
        </w:rPr>
      </w:pPr>
      <w:r w:rsidRPr="00E45F21">
        <w:rPr>
          <w:rFonts w:ascii="Arial" w:hAnsi="Arial" w:cs="Arial"/>
          <w:b/>
          <w:sz w:val="24"/>
          <w:szCs w:val="24"/>
        </w:rPr>
        <w:t>1. Procissões iniciais</w:t>
      </w:r>
    </w:p>
    <w:p w:rsidR="0039046E" w:rsidRDefault="0039046E" w:rsidP="0039046E">
      <w:pPr>
        <w:jc w:val="both"/>
        <w:rPr>
          <w:rFonts w:ascii="Arial" w:hAnsi="Arial" w:cs="Arial"/>
          <w:sz w:val="24"/>
          <w:szCs w:val="24"/>
        </w:rPr>
      </w:pPr>
      <w:r>
        <w:rPr>
          <w:rFonts w:ascii="Arial" w:hAnsi="Arial" w:cs="Arial"/>
          <w:sz w:val="24"/>
          <w:szCs w:val="24"/>
        </w:rPr>
        <w:tab/>
        <w:t>Podem ser feitas as previstas no Ritual do Matrimônio</w:t>
      </w:r>
      <w:r w:rsidR="00680859">
        <w:rPr>
          <w:rFonts w:ascii="Arial" w:hAnsi="Arial" w:cs="Arial"/>
          <w:sz w:val="24"/>
          <w:szCs w:val="24"/>
        </w:rPr>
        <w:t>.</w:t>
      </w:r>
    </w:p>
    <w:p w:rsidR="0039046E" w:rsidRDefault="00680859" w:rsidP="0039046E">
      <w:pPr>
        <w:jc w:val="both"/>
        <w:rPr>
          <w:rFonts w:ascii="Arial" w:hAnsi="Arial" w:cs="Arial"/>
          <w:sz w:val="24"/>
          <w:szCs w:val="24"/>
        </w:rPr>
      </w:pPr>
      <w:r>
        <w:rPr>
          <w:rFonts w:ascii="Arial" w:hAnsi="Arial" w:cs="Arial"/>
          <w:sz w:val="24"/>
          <w:szCs w:val="24"/>
        </w:rPr>
        <w:tab/>
        <w:t>No</w:t>
      </w:r>
      <w:r w:rsidR="0039046E">
        <w:rPr>
          <w:rFonts w:ascii="Arial" w:hAnsi="Arial" w:cs="Arial"/>
          <w:sz w:val="24"/>
          <w:szCs w:val="24"/>
        </w:rPr>
        <w:t xml:space="preserve"> Ritual não prevê e</w:t>
      </w:r>
      <w:r>
        <w:rPr>
          <w:rFonts w:ascii="Arial" w:hAnsi="Arial" w:cs="Arial"/>
          <w:sz w:val="24"/>
          <w:szCs w:val="24"/>
        </w:rPr>
        <w:t>ntrada, em separado, de damas ou daminhas e de outros personagens que a moda inventa.</w:t>
      </w:r>
    </w:p>
    <w:p w:rsidR="00680859" w:rsidRDefault="00680859" w:rsidP="0039046E">
      <w:pPr>
        <w:jc w:val="both"/>
        <w:rPr>
          <w:rFonts w:ascii="Arial" w:hAnsi="Arial" w:cs="Arial"/>
          <w:sz w:val="24"/>
          <w:szCs w:val="24"/>
        </w:rPr>
      </w:pPr>
      <w:r>
        <w:rPr>
          <w:rFonts w:ascii="Arial" w:hAnsi="Arial" w:cs="Arial"/>
          <w:sz w:val="24"/>
          <w:szCs w:val="24"/>
        </w:rPr>
        <w:tab/>
        <w:t>Não existe “entrada triunfal” da noiva. Afinal de contas, não estamos num show nem num desfile de modas.</w:t>
      </w:r>
    </w:p>
    <w:p w:rsidR="00680859" w:rsidRDefault="00680859" w:rsidP="0039046E">
      <w:pPr>
        <w:jc w:val="both"/>
        <w:rPr>
          <w:rFonts w:ascii="Arial" w:hAnsi="Arial" w:cs="Arial"/>
          <w:sz w:val="24"/>
          <w:szCs w:val="24"/>
        </w:rPr>
      </w:pPr>
      <w:r>
        <w:rPr>
          <w:rFonts w:ascii="Arial" w:hAnsi="Arial" w:cs="Arial"/>
          <w:sz w:val="24"/>
          <w:szCs w:val="24"/>
        </w:rPr>
        <w:tab/>
        <w:t>Não entra ninguém jogando flores no caminho onde a noiva passará ou anunciando, com placas e cartazes, sua entrada.</w:t>
      </w:r>
    </w:p>
    <w:p w:rsidR="00680859" w:rsidRDefault="00680859" w:rsidP="0039046E">
      <w:pPr>
        <w:jc w:val="both"/>
        <w:rPr>
          <w:rFonts w:ascii="Arial" w:hAnsi="Arial" w:cs="Arial"/>
          <w:sz w:val="24"/>
          <w:szCs w:val="24"/>
        </w:rPr>
      </w:pPr>
      <w:r>
        <w:rPr>
          <w:rFonts w:ascii="Arial" w:hAnsi="Arial" w:cs="Arial"/>
          <w:sz w:val="24"/>
          <w:szCs w:val="24"/>
        </w:rPr>
        <w:tab/>
        <w:t xml:space="preserve">Toda a organização da celebração do Matrimônio, dentro da igreja, cabe à equipe da </w:t>
      </w:r>
      <w:r>
        <w:rPr>
          <w:rFonts w:ascii="Arial" w:hAnsi="Arial" w:cs="Arial"/>
          <w:sz w:val="24"/>
          <w:szCs w:val="24"/>
        </w:rPr>
        <w:lastRenderedPageBreak/>
        <w:t>paróquia e/ou ao sacristão. Por isso, em se tratando da Liturgia do Matrimônio, o papel de “promoter” não existe.</w:t>
      </w:r>
    </w:p>
    <w:p w:rsidR="00973821" w:rsidRDefault="00973821" w:rsidP="0039046E">
      <w:pPr>
        <w:jc w:val="both"/>
        <w:rPr>
          <w:rFonts w:ascii="Arial" w:hAnsi="Arial" w:cs="Arial"/>
          <w:b/>
          <w:sz w:val="24"/>
          <w:szCs w:val="24"/>
        </w:rPr>
      </w:pPr>
    </w:p>
    <w:p w:rsidR="00680859" w:rsidRDefault="00E45F21" w:rsidP="0039046E">
      <w:pPr>
        <w:jc w:val="both"/>
        <w:rPr>
          <w:rFonts w:ascii="Arial" w:hAnsi="Arial" w:cs="Arial"/>
          <w:b/>
          <w:sz w:val="24"/>
          <w:szCs w:val="24"/>
        </w:rPr>
      </w:pPr>
      <w:r w:rsidRPr="00E45F21">
        <w:rPr>
          <w:rFonts w:ascii="Arial" w:hAnsi="Arial" w:cs="Arial"/>
          <w:b/>
          <w:sz w:val="24"/>
          <w:szCs w:val="24"/>
        </w:rPr>
        <w:t>2. Leituras e preces dos fieis</w:t>
      </w:r>
    </w:p>
    <w:p w:rsidR="00E45F21" w:rsidRDefault="00E45F21" w:rsidP="0039046E">
      <w:pPr>
        <w:jc w:val="both"/>
        <w:rPr>
          <w:rFonts w:ascii="Arial" w:hAnsi="Arial" w:cs="Arial"/>
          <w:sz w:val="24"/>
          <w:szCs w:val="24"/>
        </w:rPr>
      </w:pPr>
      <w:r>
        <w:rPr>
          <w:rFonts w:ascii="Arial" w:hAnsi="Arial" w:cs="Arial"/>
          <w:b/>
          <w:sz w:val="24"/>
          <w:szCs w:val="24"/>
        </w:rPr>
        <w:tab/>
      </w:r>
      <w:r>
        <w:rPr>
          <w:rFonts w:ascii="Arial" w:hAnsi="Arial" w:cs="Arial"/>
          <w:sz w:val="24"/>
          <w:szCs w:val="24"/>
        </w:rPr>
        <w:t xml:space="preserve">A Palavra de Deus faz parte de toda celebração da Igreja. A Palavra proclamada está dentro do rito da Liturgia da Palavra. </w:t>
      </w:r>
    </w:p>
    <w:p w:rsidR="00E45F21" w:rsidRDefault="00E45F21" w:rsidP="0039046E">
      <w:pPr>
        <w:jc w:val="both"/>
        <w:rPr>
          <w:rFonts w:ascii="Arial" w:hAnsi="Arial" w:cs="Arial"/>
          <w:sz w:val="24"/>
          <w:szCs w:val="24"/>
        </w:rPr>
      </w:pPr>
      <w:r>
        <w:rPr>
          <w:rFonts w:ascii="Arial" w:hAnsi="Arial" w:cs="Arial"/>
          <w:sz w:val="24"/>
          <w:szCs w:val="24"/>
        </w:rPr>
        <w:tab/>
        <w:t>Sugerimos que a Primeira Leitura e o Salmo sejam proclamados por familiares e/ou testemunhas</w:t>
      </w:r>
      <w:r w:rsidR="003958BF">
        <w:rPr>
          <w:rFonts w:ascii="Arial" w:hAnsi="Arial" w:cs="Arial"/>
          <w:sz w:val="24"/>
          <w:szCs w:val="24"/>
        </w:rPr>
        <w:t>. O Salmo pode ser cantado.</w:t>
      </w:r>
    </w:p>
    <w:p w:rsidR="003958BF" w:rsidRDefault="003958BF" w:rsidP="0039046E">
      <w:pPr>
        <w:jc w:val="both"/>
        <w:rPr>
          <w:rFonts w:ascii="Arial" w:hAnsi="Arial" w:cs="Arial"/>
          <w:sz w:val="24"/>
          <w:szCs w:val="24"/>
        </w:rPr>
      </w:pPr>
      <w:r>
        <w:rPr>
          <w:rFonts w:ascii="Arial" w:hAnsi="Arial" w:cs="Arial"/>
          <w:sz w:val="24"/>
          <w:szCs w:val="24"/>
        </w:rPr>
        <w:tab/>
        <w:t xml:space="preserve">As pessoas escaladas para proclamar a Leitura e o Salmo devem preparar-se com muita antecedência, pois não se trata de apenas ler uma passagem bíblica. Todavia, trata-se de proclamar a Palavra de Deus com consciência, esmero e técnica. </w:t>
      </w:r>
    </w:p>
    <w:p w:rsidR="003958BF" w:rsidRDefault="003958BF" w:rsidP="0039046E">
      <w:pPr>
        <w:jc w:val="both"/>
        <w:rPr>
          <w:rFonts w:ascii="Arial" w:hAnsi="Arial" w:cs="Arial"/>
          <w:sz w:val="24"/>
          <w:szCs w:val="24"/>
        </w:rPr>
      </w:pPr>
      <w:r>
        <w:rPr>
          <w:rFonts w:ascii="Arial" w:hAnsi="Arial" w:cs="Arial"/>
          <w:sz w:val="24"/>
          <w:szCs w:val="24"/>
        </w:rPr>
        <w:tab/>
        <w:t>O leitor ou a leitora será revestido/a com um paramento próprio para tal função. Este, deve ser procurado com a equipe de celebração, na Sacristia 1 da igreja.</w:t>
      </w:r>
    </w:p>
    <w:p w:rsidR="00483890" w:rsidRPr="00E45F21" w:rsidRDefault="00483890" w:rsidP="0039046E">
      <w:pPr>
        <w:jc w:val="both"/>
        <w:rPr>
          <w:rFonts w:ascii="Arial" w:hAnsi="Arial" w:cs="Arial"/>
          <w:sz w:val="24"/>
          <w:szCs w:val="24"/>
        </w:rPr>
      </w:pPr>
    </w:p>
    <w:p w:rsidR="00680859" w:rsidRPr="00422FBC" w:rsidRDefault="003958BF" w:rsidP="0039046E">
      <w:pPr>
        <w:jc w:val="both"/>
        <w:rPr>
          <w:rFonts w:ascii="Arial" w:hAnsi="Arial" w:cs="Arial"/>
          <w:b/>
          <w:sz w:val="24"/>
          <w:szCs w:val="24"/>
        </w:rPr>
      </w:pPr>
      <w:r>
        <w:rPr>
          <w:rFonts w:ascii="Arial" w:hAnsi="Arial" w:cs="Arial"/>
          <w:b/>
          <w:sz w:val="24"/>
          <w:szCs w:val="24"/>
        </w:rPr>
        <w:t xml:space="preserve">3. </w:t>
      </w:r>
      <w:r w:rsidR="00680859" w:rsidRPr="00422FBC">
        <w:rPr>
          <w:rFonts w:ascii="Arial" w:hAnsi="Arial" w:cs="Arial"/>
          <w:b/>
          <w:sz w:val="24"/>
          <w:szCs w:val="24"/>
        </w:rPr>
        <w:t xml:space="preserve"> Músicas</w:t>
      </w:r>
    </w:p>
    <w:p w:rsidR="00680859" w:rsidRDefault="00680859" w:rsidP="0039046E">
      <w:pPr>
        <w:jc w:val="both"/>
        <w:rPr>
          <w:rFonts w:ascii="Arial" w:hAnsi="Arial" w:cs="Arial"/>
          <w:sz w:val="24"/>
          <w:szCs w:val="24"/>
        </w:rPr>
      </w:pPr>
      <w:r>
        <w:rPr>
          <w:rFonts w:ascii="Arial" w:hAnsi="Arial" w:cs="Arial"/>
          <w:sz w:val="24"/>
          <w:szCs w:val="24"/>
        </w:rPr>
        <w:tab/>
        <w:t>Os cantos e músicas escolhidos sejam de acordo com o Rito do Matrimônio e que exprimam a fé da Igreja.</w:t>
      </w:r>
    </w:p>
    <w:p w:rsidR="00680859" w:rsidRDefault="00680859" w:rsidP="0039046E">
      <w:pPr>
        <w:jc w:val="both"/>
        <w:rPr>
          <w:rFonts w:ascii="Arial" w:hAnsi="Arial" w:cs="Arial"/>
          <w:sz w:val="24"/>
          <w:szCs w:val="24"/>
        </w:rPr>
      </w:pPr>
      <w:r>
        <w:rPr>
          <w:rFonts w:ascii="Arial" w:hAnsi="Arial" w:cs="Arial"/>
          <w:sz w:val="24"/>
          <w:szCs w:val="24"/>
        </w:rPr>
        <w:lastRenderedPageBreak/>
        <w:tab/>
        <w:t>Não possuam conteúdos, mesmo que não verbalizados, de temas de filmes ou novelas que promovem mensagens contrárias às verdades que cremos sobre o sacramento do Matrimônio.</w:t>
      </w:r>
    </w:p>
    <w:p w:rsidR="00680859" w:rsidRDefault="00680859" w:rsidP="0039046E">
      <w:pPr>
        <w:jc w:val="both"/>
        <w:rPr>
          <w:rFonts w:ascii="Arial" w:hAnsi="Arial" w:cs="Arial"/>
          <w:sz w:val="24"/>
          <w:szCs w:val="24"/>
        </w:rPr>
      </w:pPr>
      <w:r>
        <w:rPr>
          <w:rFonts w:ascii="Arial" w:hAnsi="Arial" w:cs="Arial"/>
          <w:sz w:val="24"/>
          <w:szCs w:val="24"/>
        </w:rPr>
        <w:tab/>
        <w:t>Grupos de cantores e de músicos devem apresentar</w:t>
      </w:r>
      <w:r w:rsidR="00407AF7">
        <w:rPr>
          <w:rFonts w:ascii="Arial" w:hAnsi="Arial" w:cs="Arial"/>
          <w:sz w:val="24"/>
          <w:szCs w:val="24"/>
        </w:rPr>
        <w:t xml:space="preserve">, com grande antecedência, </w:t>
      </w:r>
      <w:r>
        <w:rPr>
          <w:rFonts w:ascii="Arial" w:hAnsi="Arial" w:cs="Arial"/>
          <w:sz w:val="24"/>
          <w:szCs w:val="24"/>
        </w:rPr>
        <w:t>para o sacerdote ou diácono o roteiro musical escolhido</w:t>
      </w:r>
      <w:r w:rsidR="00407AF7">
        <w:rPr>
          <w:rFonts w:ascii="Arial" w:hAnsi="Arial" w:cs="Arial"/>
          <w:sz w:val="24"/>
          <w:szCs w:val="24"/>
        </w:rPr>
        <w:t>.</w:t>
      </w:r>
    </w:p>
    <w:p w:rsidR="00407AF7" w:rsidRDefault="00407AF7" w:rsidP="0039046E">
      <w:pPr>
        <w:jc w:val="both"/>
        <w:rPr>
          <w:rFonts w:ascii="Arial" w:hAnsi="Arial" w:cs="Arial"/>
          <w:sz w:val="24"/>
          <w:szCs w:val="24"/>
        </w:rPr>
      </w:pPr>
      <w:r>
        <w:rPr>
          <w:rFonts w:ascii="Arial" w:hAnsi="Arial" w:cs="Arial"/>
          <w:sz w:val="24"/>
          <w:szCs w:val="24"/>
        </w:rPr>
        <w:tab/>
        <w:t>Se alguém do grupo musical cantar o Salmo, no momento próprio o fará no ambão, vestido com as vestes litúrgicas para tal função.</w:t>
      </w:r>
    </w:p>
    <w:p w:rsidR="004C2322" w:rsidRDefault="004C2322" w:rsidP="0039046E">
      <w:pPr>
        <w:jc w:val="both"/>
        <w:rPr>
          <w:rFonts w:ascii="Arial" w:hAnsi="Arial" w:cs="Arial"/>
          <w:sz w:val="24"/>
          <w:szCs w:val="24"/>
        </w:rPr>
      </w:pPr>
    </w:p>
    <w:p w:rsidR="004C2322" w:rsidRPr="00422FBC" w:rsidRDefault="003958BF" w:rsidP="0039046E">
      <w:pPr>
        <w:jc w:val="both"/>
        <w:rPr>
          <w:rFonts w:ascii="Arial" w:hAnsi="Arial" w:cs="Arial"/>
          <w:b/>
          <w:sz w:val="24"/>
          <w:szCs w:val="24"/>
        </w:rPr>
      </w:pPr>
      <w:r>
        <w:rPr>
          <w:rFonts w:ascii="Arial" w:hAnsi="Arial" w:cs="Arial"/>
          <w:b/>
          <w:sz w:val="24"/>
          <w:szCs w:val="24"/>
        </w:rPr>
        <w:t>4</w:t>
      </w:r>
      <w:r w:rsidR="004C2322" w:rsidRPr="00422FBC">
        <w:rPr>
          <w:rFonts w:ascii="Arial" w:hAnsi="Arial" w:cs="Arial"/>
          <w:b/>
          <w:sz w:val="24"/>
          <w:szCs w:val="24"/>
        </w:rPr>
        <w:t>. Testemunhas</w:t>
      </w:r>
      <w:r w:rsidR="00015224" w:rsidRPr="00422FBC">
        <w:rPr>
          <w:rFonts w:ascii="Arial" w:hAnsi="Arial" w:cs="Arial"/>
          <w:b/>
          <w:sz w:val="24"/>
          <w:szCs w:val="24"/>
        </w:rPr>
        <w:t xml:space="preserve"> (“Padrinhos”)</w:t>
      </w:r>
    </w:p>
    <w:p w:rsidR="004C2322" w:rsidRDefault="00015224" w:rsidP="0039046E">
      <w:pPr>
        <w:jc w:val="both"/>
        <w:rPr>
          <w:rFonts w:ascii="Arial" w:hAnsi="Arial" w:cs="Arial"/>
          <w:sz w:val="24"/>
          <w:szCs w:val="24"/>
        </w:rPr>
      </w:pPr>
      <w:r>
        <w:rPr>
          <w:rFonts w:ascii="Arial" w:hAnsi="Arial" w:cs="Arial"/>
          <w:sz w:val="24"/>
          <w:szCs w:val="24"/>
        </w:rPr>
        <w:tab/>
        <w:t>As testemunhas devem ser pessoas que tem plena consciência e vivência da vida cristã-católica; que acreditam no sacramento do Matrimônio e na vida de família. Se casados, devem estar casados na Igreja Católica</w:t>
      </w:r>
      <w:r w:rsidR="006E4D34">
        <w:rPr>
          <w:rFonts w:ascii="Arial" w:hAnsi="Arial" w:cs="Arial"/>
          <w:sz w:val="24"/>
          <w:szCs w:val="24"/>
        </w:rPr>
        <w:t>; não podem simplesmente estarem juntos; e quem vive junto com outra pessoa, para a Igreja</w:t>
      </w:r>
      <w:r w:rsidR="00483890">
        <w:rPr>
          <w:rFonts w:ascii="Arial" w:hAnsi="Arial" w:cs="Arial"/>
          <w:sz w:val="24"/>
          <w:szCs w:val="24"/>
        </w:rPr>
        <w:t>,</w:t>
      </w:r>
      <w:r w:rsidR="006E4D34">
        <w:rPr>
          <w:rFonts w:ascii="Arial" w:hAnsi="Arial" w:cs="Arial"/>
          <w:sz w:val="24"/>
          <w:szCs w:val="24"/>
        </w:rPr>
        <w:t xml:space="preserve"> não é uma pessoa casada.</w:t>
      </w:r>
    </w:p>
    <w:p w:rsidR="006E4D34" w:rsidRDefault="006E4D34" w:rsidP="0039046E">
      <w:pPr>
        <w:jc w:val="both"/>
        <w:rPr>
          <w:rFonts w:ascii="Arial" w:hAnsi="Arial" w:cs="Arial"/>
          <w:sz w:val="24"/>
          <w:szCs w:val="24"/>
        </w:rPr>
      </w:pPr>
      <w:r>
        <w:rPr>
          <w:rFonts w:ascii="Arial" w:hAnsi="Arial" w:cs="Arial"/>
          <w:sz w:val="24"/>
          <w:szCs w:val="24"/>
        </w:rPr>
        <w:tab/>
        <w:t>Recomenda-se duas testemunhas (dois casais) para cada nubente. Deles, dois (</w:t>
      </w:r>
      <w:r w:rsidR="00574005">
        <w:rPr>
          <w:rFonts w:ascii="Arial" w:hAnsi="Arial" w:cs="Arial"/>
          <w:sz w:val="24"/>
          <w:szCs w:val="24"/>
        </w:rPr>
        <w:t>um para a noiva e outro para o noivo)</w:t>
      </w:r>
      <w:r>
        <w:rPr>
          <w:rFonts w:ascii="Arial" w:hAnsi="Arial" w:cs="Arial"/>
          <w:sz w:val="24"/>
          <w:szCs w:val="24"/>
        </w:rPr>
        <w:t xml:space="preserve"> </w:t>
      </w:r>
      <w:r w:rsidR="00483890">
        <w:rPr>
          <w:rFonts w:ascii="Arial" w:hAnsi="Arial" w:cs="Arial"/>
          <w:sz w:val="24"/>
          <w:szCs w:val="24"/>
        </w:rPr>
        <w:t>terão seus</w:t>
      </w:r>
      <w:r>
        <w:rPr>
          <w:rFonts w:ascii="Arial" w:hAnsi="Arial" w:cs="Arial"/>
          <w:sz w:val="24"/>
          <w:szCs w:val="24"/>
        </w:rPr>
        <w:t xml:space="preserve"> nomes </w:t>
      </w:r>
      <w:r w:rsidR="00483890">
        <w:rPr>
          <w:rFonts w:ascii="Arial" w:hAnsi="Arial" w:cs="Arial"/>
          <w:sz w:val="24"/>
          <w:szCs w:val="24"/>
        </w:rPr>
        <w:t xml:space="preserve">inscritos </w:t>
      </w:r>
      <w:r>
        <w:rPr>
          <w:rFonts w:ascii="Arial" w:hAnsi="Arial" w:cs="Arial"/>
          <w:sz w:val="24"/>
          <w:szCs w:val="24"/>
        </w:rPr>
        <w:t>no processo matrimonial e assinarão a “Ata Matrimonial”.</w:t>
      </w:r>
      <w:r w:rsidR="00574005">
        <w:rPr>
          <w:rFonts w:ascii="Arial" w:hAnsi="Arial" w:cs="Arial"/>
          <w:sz w:val="24"/>
          <w:szCs w:val="24"/>
        </w:rPr>
        <w:t xml:space="preserve"> Os nomes dos dois casais de testemunhas deverão ser informados para a Secretaria Paroquial com a antecedência de, no </w:t>
      </w:r>
      <w:r w:rsidR="00574005">
        <w:rPr>
          <w:rFonts w:ascii="Arial" w:hAnsi="Arial" w:cs="Arial"/>
          <w:sz w:val="24"/>
          <w:szCs w:val="24"/>
        </w:rPr>
        <w:lastRenderedPageBreak/>
        <w:t xml:space="preserve">mínimo, </w:t>
      </w:r>
      <w:r w:rsidR="00483890">
        <w:rPr>
          <w:rFonts w:ascii="Arial" w:hAnsi="Arial" w:cs="Arial"/>
          <w:sz w:val="24"/>
          <w:szCs w:val="24"/>
        </w:rPr>
        <w:t>15</w:t>
      </w:r>
      <w:r w:rsidR="00574005">
        <w:rPr>
          <w:rFonts w:ascii="Arial" w:hAnsi="Arial" w:cs="Arial"/>
          <w:sz w:val="24"/>
          <w:szCs w:val="24"/>
        </w:rPr>
        <w:t xml:space="preserve"> (</w:t>
      </w:r>
      <w:r w:rsidR="00483890">
        <w:rPr>
          <w:rFonts w:ascii="Arial" w:hAnsi="Arial" w:cs="Arial"/>
          <w:sz w:val="24"/>
          <w:szCs w:val="24"/>
        </w:rPr>
        <w:t>quinze</w:t>
      </w:r>
      <w:r w:rsidR="00574005">
        <w:rPr>
          <w:rFonts w:ascii="Arial" w:hAnsi="Arial" w:cs="Arial"/>
          <w:sz w:val="24"/>
          <w:szCs w:val="24"/>
        </w:rPr>
        <w:t xml:space="preserve"> dias antes da celebração matrimonial.</w:t>
      </w:r>
    </w:p>
    <w:p w:rsidR="006E4D34" w:rsidRDefault="006E4D34" w:rsidP="0039046E">
      <w:pPr>
        <w:jc w:val="both"/>
        <w:rPr>
          <w:rFonts w:ascii="Arial" w:hAnsi="Arial" w:cs="Arial"/>
          <w:sz w:val="24"/>
          <w:szCs w:val="24"/>
        </w:rPr>
      </w:pPr>
      <w:r>
        <w:rPr>
          <w:rFonts w:ascii="Arial" w:hAnsi="Arial" w:cs="Arial"/>
          <w:sz w:val="24"/>
          <w:szCs w:val="24"/>
        </w:rPr>
        <w:tab/>
        <w:t xml:space="preserve">Na celebração matrimonial, juntamente com os pais dos nubentes, </w:t>
      </w:r>
      <w:r w:rsidR="0093496F">
        <w:rPr>
          <w:rFonts w:ascii="Arial" w:hAnsi="Arial" w:cs="Arial"/>
          <w:sz w:val="24"/>
          <w:szCs w:val="24"/>
        </w:rPr>
        <w:t xml:space="preserve">as testemunhas, </w:t>
      </w:r>
      <w:r>
        <w:rPr>
          <w:rFonts w:ascii="Arial" w:hAnsi="Arial" w:cs="Arial"/>
          <w:sz w:val="24"/>
          <w:szCs w:val="24"/>
        </w:rPr>
        <w:t>ocuparão os prime</w:t>
      </w:r>
      <w:r w:rsidR="00574005">
        <w:rPr>
          <w:rFonts w:ascii="Arial" w:hAnsi="Arial" w:cs="Arial"/>
          <w:sz w:val="24"/>
          <w:szCs w:val="24"/>
        </w:rPr>
        <w:t xml:space="preserve">iros bancos das fileiras </w:t>
      </w:r>
      <w:r w:rsidR="0093496F">
        <w:rPr>
          <w:rFonts w:ascii="Arial" w:hAnsi="Arial" w:cs="Arial"/>
          <w:sz w:val="24"/>
          <w:szCs w:val="24"/>
        </w:rPr>
        <w:t>c</w:t>
      </w:r>
      <w:r w:rsidR="00574005">
        <w:rPr>
          <w:rFonts w:ascii="Arial" w:hAnsi="Arial" w:cs="Arial"/>
          <w:sz w:val="24"/>
          <w:szCs w:val="24"/>
        </w:rPr>
        <w:t>entrais da igreja.</w:t>
      </w:r>
    </w:p>
    <w:p w:rsidR="00574005" w:rsidRDefault="00574005" w:rsidP="0039046E">
      <w:pPr>
        <w:jc w:val="both"/>
        <w:rPr>
          <w:rFonts w:ascii="Arial" w:hAnsi="Arial" w:cs="Arial"/>
          <w:sz w:val="24"/>
          <w:szCs w:val="24"/>
        </w:rPr>
      </w:pPr>
      <w:r>
        <w:rPr>
          <w:rFonts w:ascii="Arial" w:hAnsi="Arial" w:cs="Arial"/>
          <w:sz w:val="24"/>
          <w:szCs w:val="24"/>
        </w:rPr>
        <w:tab/>
      </w:r>
    </w:p>
    <w:p w:rsidR="00574005" w:rsidRPr="00422FBC" w:rsidRDefault="003958BF" w:rsidP="0039046E">
      <w:pPr>
        <w:jc w:val="both"/>
        <w:rPr>
          <w:rFonts w:ascii="Arial" w:hAnsi="Arial" w:cs="Arial"/>
          <w:b/>
          <w:sz w:val="24"/>
          <w:szCs w:val="24"/>
        </w:rPr>
      </w:pPr>
      <w:r>
        <w:rPr>
          <w:rFonts w:ascii="Arial" w:hAnsi="Arial" w:cs="Arial"/>
          <w:b/>
          <w:sz w:val="24"/>
          <w:szCs w:val="24"/>
        </w:rPr>
        <w:t>5</w:t>
      </w:r>
      <w:r w:rsidR="00574005" w:rsidRPr="00422FBC">
        <w:rPr>
          <w:rFonts w:ascii="Arial" w:hAnsi="Arial" w:cs="Arial"/>
          <w:b/>
          <w:sz w:val="24"/>
          <w:szCs w:val="24"/>
        </w:rPr>
        <w:t>. Horários</w:t>
      </w:r>
    </w:p>
    <w:p w:rsidR="00483890" w:rsidRDefault="00574005" w:rsidP="0039046E">
      <w:pPr>
        <w:jc w:val="both"/>
        <w:rPr>
          <w:rFonts w:ascii="Arial" w:hAnsi="Arial" w:cs="Arial"/>
          <w:sz w:val="24"/>
          <w:szCs w:val="24"/>
        </w:rPr>
      </w:pPr>
      <w:r>
        <w:rPr>
          <w:rFonts w:ascii="Arial" w:hAnsi="Arial" w:cs="Arial"/>
          <w:sz w:val="24"/>
          <w:szCs w:val="24"/>
        </w:rPr>
        <w:tab/>
        <w:t xml:space="preserve">A Paróquia Divino Espírito Santo oferece os seguintes horários para a celebração matrimonial de seus paroquianos: </w:t>
      </w:r>
    </w:p>
    <w:p w:rsidR="00483890" w:rsidRPr="00483890" w:rsidRDefault="00483890" w:rsidP="00483890">
      <w:pPr>
        <w:pStyle w:val="PargrafodaLista"/>
        <w:numPr>
          <w:ilvl w:val="0"/>
          <w:numId w:val="1"/>
        </w:numPr>
        <w:jc w:val="both"/>
        <w:rPr>
          <w:rFonts w:ascii="Arial" w:hAnsi="Arial" w:cs="Arial"/>
          <w:sz w:val="24"/>
          <w:szCs w:val="24"/>
        </w:rPr>
      </w:pPr>
      <w:r>
        <w:rPr>
          <w:rFonts w:ascii="Arial" w:hAnsi="Arial" w:cs="Arial"/>
          <w:sz w:val="24"/>
          <w:szCs w:val="24"/>
        </w:rPr>
        <w:t>Sextas feiras, às 20h00,(menos na quaresma);</w:t>
      </w:r>
    </w:p>
    <w:p w:rsidR="00574005" w:rsidRPr="00483890" w:rsidRDefault="00574005" w:rsidP="00483890">
      <w:pPr>
        <w:pStyle w:val="PargrafodaLista"/>
        <w:numPr>
          <w:ilvl w:val="0"/>
          <w:numId w:val="1"/>
        </w:numPr>
        <w:jc w:val="both"/>
        <w:rPr>
          <w:rFonts w:ascii="Arial" w:hAnsi="Arial" w:cs="Arial"/>
          <w:sz w:val="24"/>
          <w:szCs w:val="24"/>
        </w:rPr>
      </w:pPr>
      <w:r w:rsidRPr="00483890">
        <w:rPr>
          <w:rFonts w:ascii="Arial" w:hAnsi="Arial" w:cs="Arial"/>
          <w:sz w:val="24"/>
          <w:szCs w:val="24"/>
        </w:rPr>
        <w:t>Sábados: 16h00 e 20h00 (dependendo o sábado, há possi</w:t>
      </w:r>
      <w:r w:rsidR="00483890">
        <w:rPr>
          <w:rFonts w:ascii="Arial" w:hAnsi="Arial" w:cs="Arial"/>
          <w:sz w:val="24"/>
          <w:szCs w:val="24"/>
        </w:rPr>
        <w:t xml:space="preserve">bilidade de um horário às 10h00, </w:t>
      </w:r>
      <w:r w:rsidR="00483890">
        <w:rPr>
          <w:rFonts w:ascii="Arial" w:hAnsi="Arial" w:cs="Arial"/>
          <w:sz w:val="24"/>
          <w:szCs w:val="24"/>
        </w:rPr>
        <w:t>menos na quaresma)</w:t>
      </w:r>
      <w:r w:rsidRPr="00483890">
        <w:rPr>
          <w:rFonts w:ascii="Arial" w:hAnsi="Arial" w:cs="Arial"/>
          <w:sz w:val="24"/>
          <w:szCs w:val="24"/>
        </w:rPr>
        <w:t>. Outros horários podem ser tratados com o Pároco.</w:t>
      </w:r>
    </w:p>
    <w:p w:rsidR="00574005" w:rsidRDefault="00574005" w:rsidP="0039046E">
      <w:pPr>
        <w:jc w:val="both"/>
        <w:rPr>
          <w:rFonts w:ascii="Arial" w:hAnsi="Arial" w:cs="Arial"/>
          <w:sz w:val="24"/>
          <w:szCs w:val="24"/>
        </w:rPr>
      </w:pPr>
      <w:r>
        <w:rPr>
          <w:rFonts w:ascii="Arial" w:hAnsi="Arial" w:cs="Arial"/>
          <w:sz w:val="24"/>
          <w:szCs w:val="24"/>
        </w:rPr>
        <w:tab/>
        <w:t>A hora marcada é o horário para o início da celebração. Por isso, todos devem chegar com muita antecedência. Atrasos</w:t>
      </w:r>
      <w:r w:rsidR="000313F9">
        <w:rPr>
          <w:rFonts w:ascii="Arial" w:hAnsi="Arial" w:cs="Arial"/>
          <w:sz w:val="24"/>
          <w:szCs w:val="24"/>
        </w:rPr>
        <w:t xml:space="preserve">, ao invés de serem chiques, são gestos de desrespeito e de falta de educação para com as pessoas, além de atrapalhar a vida paroquial e </w:t>
      </w:r>
      <w:r w:rsidR="0093496F">
        <w:rPr>
          <w:rFonts w:ascii="Arial" w:hAnsi="Arial" w:cs="Arial"/>
          <w:sz w:val="24"/>
          <w:szCs w:val="24"/>
        </w:rPr>
        <w:t xml:space="preserve">a </w:t>
      </w:r>
      <w:r w:rsidR="000313F9">
        <w:rPr>
          <w:rFonts w:ascii="Arial" w:hAnsi="Arial" w:cs="Arial"/>
          <w:sz w:val="24"/>
          <w:szCs w:val="24"/>
        </w:rPr>
        <w:t>vida daqueles que estão a serviço de outros tantos paroquianos.</w:t>
      </w:r>
    </w:p>
    <w:p w:rsidR="000313F9" w:rsidRDefault="000313F9" w:rsidP="0039046E">
      <w:pPr>
        <w:jc w:val="both"/>
        <w:rPr>
          <w:rFonts w:ascii="Arial" w:hAnsi="Arial" w:cs="Arial"/>
          <w:sz w:val="24"/>
          <w:szCs w:val="24"/>
        </w:rPr>
      </w:pPr>
      <w:r>
        <w:rPr>
          <w:rFonts w:ascii="Arial" w:hAnsi="Arial" w:cs="Arial"/>
          <w:sz w:val="24"/>
          <w:szCs w:val="24"/>
        </w:rPr>
        <w:tab/>
        <w:t>Atraso sem justa causa significará diminuição no tempo da celebração.</w:t>
      </w:r>
    </w:p>
    <w:p w:rsidR="000313F9" w:rsidRPr="00422FBC" w:rsidRDefault="000313F9" w:rsidP="0039046E">
      <w:pPr>
        <w:jc w:val="both"/>
        <w:rPr>
          <w:rFonts w:ascii="Arial" w:hAnsi="Arial" w:cs="Arial"/>
          <w:b/>
          <w:sz w:val="24"/>
          <w:szCs w:val="24"/>
        </w:rPr>
      </w:pPr>
    </w:p>
    <w:p w:rsidR="000313F9" w:rsidRPr="00422FBC" w:rsidRDefault="003958BF" w:rsidP="0039046E">
      <w:pPr>
        <w:jc w:val="both"/>
        <w:rPr>
          <w:rFonts w:ascii="Arial" w:hAnsi="Arial" w:cs="Arial"/>
          <w:b/>
          <w:sz w:val="24"/>
          <w:szCs w:val="24"/>
        </w:rPr>
      </w:pPr>
      <w:r>
        <w:rPr>
          <w:rFonts w:ascii="Arial" w:hAnsi="Arial" w:cs="Arial"/>
          <w:b/>
          <w:sz w:val="24"/>
          <w:szCs w:val="24"/>
        </w:rPr>
        <w:lastRenderedPageBreak/>
        <w:t>6</w:t>
      </w:r>
      <w:r w:rsidR="000313F9" w:rsidRPr="00422FBC">
        <w:rPr>
          <w:rFonts w:ascii="Arial" w:hAnsi="Arial" w:cs="Arial"/>
          <w:b/>
          <w:sz w:val="24"/>
          <w:szCs w:val="24"/>
        </w:rPr>
        <w:t>. Cumprimentos</w:t>
      </w:r>
    </w:p>
    <w:p w:rsidR="000313F9" w:rsidRDefault="000313F9" w:rsidP="0039046E">
      <w:pPr>
        <w:jc w:val="both"/>
        <w:rPr>
          <w:rFonts w:ascii="Arial" w:hAnsi="Arial" w:cs="Arial"/>
          <w:sz w:val="24"/>
          <w:szCs w:val="24"/>
        </w:rPr>
      </w:pPr>
      <w:r>
        <w:rPr>
          <w:rFonts w:ascii="Arial" w:hAnsi="Arial" w:cs="Arial"/>
          <w:sz w:val="24"/>
          <w:szCs w:val="24"/>
        </w:rPr>
        <w:tab/>
        <w:t xml:space="preserve">A bênção final e o envio encerram a celebração matrimonial. Neste momento, apenas os pais - se já não o fizeram -  </w:t>
      </w:r>
      <w:r w:rsidR="00402D6E">
        <w:rPr>
          <w:rFonts w:ascii="Arial" w:hAnsi="Arial" w:cs="Arial"/>
          <w:sz w:val="24"/>
          <w:szCs w:val="24"/>
        </w:rPr>
        <w:t>cumprimentarão o novo casal. A entrega de lembranças para pais e testemunhas não é feita dentro da igreja.</w:t>
      </w:r>
    </w:p>
    <w:p w:rsidR="00402D6E" w:rsidRPr="003D1D52" w:rsidRDefault="00402D6E" w:rsidP="0039046E">
      <w:pPr>
        <w:jc w:val="both"/>
        <w:rPr>
          <w:rFonts w:ascii="Arial" w:hAnsi="Arial" w:cs="Arial"/>
          <w:b/>
          <w:sz w:val="24"/>
          <w:szCs w:val="24"/>
        </w:rPr>
      </w:pPr>
    </w:p>
    <w:p w:rsidR="00402D6E" w:rsidRPr="003D1D52" w:rsidRDefault="00402D6E" w:rsidP="0039046E">
      <w:pPr>
        <w:jc w:val="both"/>
        <w:rPr>
          <w:rFonts w:ascii="Arial" w:hAnsi="Arial" w:cs="Arial"/>
          <w:b/>
          <w:sz w:val="24"/>
          <w:szCs w:val="24"/>
        </w:rPr>
      </w:pPr>
      <w:r w:rsidRPr="003D1D52">
        <w:rPr>
          <w:rFonts w:ascii="Arial" w:hAnsi="Arial" w:cs="Arial"/>
          <w:b/>
          <w:sz w:val="24"/>
          <w:szCs w:val="24"/>
        </w:rPr>
        <w:t>6. Disposições para a ornamentação da igreja</w:t>
      </w:r>
    </w:p>
    <w:p w:rsidR="00402D6E" w:rsidRDefault="00402D6E" w:rsidP="0039046E">
      <w:pPr>
        <w:jc w:val="both"/>
        <w:rPr>
          <w:rFonts w:ascii="Arial" w:hAnsi="Arial" w:cs="Arial"/>
          <w:sz w:val="24"/>
          <w:szCs w:val="24"/>
        </w:rPr>
      </w:pPr>
      <w:r>
        <w:rPr>
          <w:rFonts w:ascii="Arial" w:hAnsi="Arial" w:cs="Arial"/>
          <w:sz w:val="24"/>
          <w:szCs w:val="24"/>
        </w:rPr>
        <w:tab/>
        <w:t>Para celebrar o sacramento do Matrimônio o povo de Deus reúne-se em uma igreja, lugar privilegiado das celebrações e do encontro com Deus</w:t>
      </w:r>
      <w:r w:rsidR="0093496F">
        <w:rPr>
          <w:rFonts w:ascii="Arial" w:hAnsi="Arial" w:cs="Arial"/>
          <w:sz w:val="24"/>
          <w:szCs w:val="24"/>
        </w:rPr>
        <w:t xml:space="preserve"> e com os irmãos</w:t>
      </w:r>
      <w:r>
        <w:rPr>
          <w:rFonts w:ascii="Arial" w:hAnsi="Arial" w:cs="Arial"/>
          <w:sz w:val="24"/>
          <w:szCs w:val="24"/>
        </w:rPr>
        <w:t xml:space="preserve">. Nesse espaço sagrado celebramos os mistérios que cremos e buscamos o favorecimento da participação ativa e frutuosa para todos os fieis. </w:t>
      </w:r>
      <w:r w:rsidR="00887243">
        <w:rPr>
          <w:rFonts w:ascii="Arial" w:hAnsi="Arial" w:cs="Arial"/>
          <w:sz w:val="24"/>
          <w:szCs w:val="24"/>
        </w:rPr>
        <w:t xml:space="preserve">A vaidade, o luxo e a ostentação de alguns empobrecem o significado das celebrações cristãs. </w:t>
      </w:r>
      <w:r>
        <w:rPr>
          <w:rFonts w:ascii="Arial" w:hAnsi="Arial" w:cs="Arial"/>
          <w:sz w:val="24"/>
          <w:szCs w:val="24"/>
        </w:rPr>
        <w:t xml:space="preserve">Portanto, </w:t>
      </w:r>
      <w:r w:rsidR="00887243">
        <w:rPr>
          <w:rFonts w:ascii="Arial" w:hAnsi="Arial" w:cs="Arial"/>
          <w:sz w:val="24"/>
          <w:szCs w:val="24"/>
        </w:rPr>
        <w:t>ninguém e nada podem</w:t>
      </w:r>
      <w:r>
        <w:rPr>
          <w:rFonts w:ascii="Arial" w:hAnsi="Arial" w:cs="Arial"/>
          <w:sz w:val="24"/>
          <w:szCs w:val="24"/>
        </w:rPr>
        <w:t xml:space="preserve"> destoar </w:t>
      </w:r>
      <w:r w:rsidR="00887243">
        <w:rPr>
          <w:rFonts w:ascii="Arial" w:hAnsi="Arial" w:cs="Arial"/>
          <w:sz w:val="24"/>
          <w:szCs w:val="24"/>
        </w:rPr>
        <w:t xml:space="preserve">ou desfocar o mistério celebrado. </w:t>
      </w:r>
    </w:p>
    <w:p w:rsidR="00DB2995" w:rsidRDefault="00887243" w:rsidP="0039046E">
      <w:pPr>
        <w:jc w:val="both"/>
        <w:rPr>
          <w:rFonts w:ascii="Arial" w:hAnsi="Arial" w:cs="Arial"/>
          <w:sz w:val="24"/>
          <w:szCs w:val="24"/>
        </w:rPr>
      </w:pPr>
      <w:r>
        <w:rPr>
          <w:rFonts w:ascii="Arial" w:hAnsi="Arial" w:cs="Arial"/>
          <w:sz w:val="24"/>
          <w:szCs w:val="24"/>
        </w:rPr>
        <w:tab/>
        <w:t xml:space="preserve">A ornamentação de uma igreja sempre significou a alegria e a beleza do mistério da Ressurreição de Jesus. Deve-se fazer de tudo para que a ornamentação com flores seja nobre, mas simples e sem pompa. </w:t>
      </w:r>
      <w:r w:rsidR="003D1D52">
        <w:rPr>
          <w:rFonts w:ascii="Arial" w:hAnsi="Arial" w:cs="Arial"/>
          <w:sz w:val="24"/>
          <w:szCs w:val="24"/>
        </w:rPr>
        <w:t>Procure</w:t>
      </w:r>
      <w:r w:rsidR="0093496F">
        <w:rPr>
          <w:rFonts w:ascii="Arial" w:hAnsi="Arial" w:cs="Arial"/>
          <w:sz w:val="24"/>
          <w:szCs w:val="24"/>
        </w:rPr>
        <w:t>m</w:t>
      </w:r>
      <w:r>
        <w:rPr>
          <w:rFonts w:ascii="Arial" w:hAnsi="Arial" w:cs="Arial"/>
          <w:sz w:val="24"/>
          <w:szCs w:val="24"/>
        </w:rPr>
        <w:t xml:space="preserve"> os nubentes assegurar a dignidade de todo espaço sagrado, para alimentar a piedade dos fieis</w:t>
      </w:r>
      <w:r w:rsidR="00DB2995">
        <w:rPr>
          <w:rFonts w:ascii="Arial" w:hAnsi="Arial" w:cs="Arial"/>
          <w:sz w:val="24"/>
          <w:szCs w:val="24"/>
        </w:rPr>
        <w:t xml:space="preserve"> e a santidade dos mistérios celebrados.</w:t>
      </w:r>
    </w:p>
    <w:p w:rsidR="00DB2995" w:rsidRDefault="00DB2995" w:rsidP="0039046E">
      <w:pPr>
        <w:jc w:val="both"/>
        <w:rPr>
          <w:rFonts w:ascii="Arial" w:hAnsi="Arial" w:cs="Arial"/>
          <w:sz w:val="24"/>
          <w:szCs w:val="24"/>
        </w:rPr>
      </w:pPr>
      <w:r>
        <w:rPr>
          <w:rFonts w:ascii="Arial" w:hAnsi="Arial" w:cs="Arial"/>
          <w:sz w:val="24"/>
          <w:szCs w:val="24"/>
        </w:rPr>
        <w:lastRenderedPageBreak/>
        <w:tab/>
        <w:t xml:space="preserve">Sobre o altar e no presbitério </w:t>
      </w:r>
      <w:r w:rsidRPr="0093496F">
        <w:rPr>
          <w:rFonts w:ascii="Arial" w:hAnsi="Arial" w:cs="Arial"/>
          <w:b/>
          <w:i/>
          <w:sz w:val="24"/>
          <w:szCs w:val="24"/>
        </w:rPr>
        <w:t>(lugar onde estão o altar, a mesa da Palavra e a cadeira presidencial)</w:t>
      </w:r>
      <w:r>
        <w:rPr>
          <w:rFonts w:ascii="Arial" w:hAnsi="Arial" w:cs="Arial"/>
          <w:sz w:val="24"/>
          <w:szCs w:val="24"/>
        </w:rPr>
        <w:t xml:space="preserve"> nenhum enfeite deve ser colocado.</w:t>
      </w:r>
    </w:p>
    <w:p w:rsidR="00DB2995" w:rsidRDefault="00DB2995" w:rsidP="0039046E">
      <w:pPr>
        <w:jc w:val="both"/>
        <w:rPr>
          <w:rFonts w:ascii="Arial" w:hAnsi="Arial" w:cs="Arial"/>
          <w:sz w:val="24"/>
          <w:szCs w:val="24"/>
        </w:rPr>
      </w:pPr>
      <w:r>
        <w:rPr>
          <w:rFonts w:ascii="Arial" w:hAnsi="Arial" w:cs="Arial"/>
          <w:sz w:val="24"/>
          <w:szCs w:val="24"/>
        </w:rPr>
        <w:tab/>
        <w:t>Não são permitidos enfeites altos, que impossibilit</w:t>
      </w:r>
      <w:r w:rsidR="0093496F">
        <w:rPr>
          <w:rFonts w:ascii="Arial" w:hAnsi="Arial" w:cs="Arial"/>
          <w:sz w:val="24"/>
          <w:szCs w:val="24"/>
        </w:rPr>
        <w:t>e</w:t>
      </w:r>
      <w:r>
        <w:rPr>
          <w:rFonts w:ascii="Arial" w:hAnsi="Arial" w:cs="Arial"/>
          <w:sz w:val="24"/>
          <w:szCs w:val="24"/>
        </w:rPr>
        <w:t>m a visão total de todos, sobretudo a dos noivos.</w:t>
      </w:r>
      <w:r w:rsidR="009F5FDD">
        <w:rPr>
          <w:rFonts w:ascii="Arial" w:hAnsi="Arial" w:cs="Arial"/>
          <w:sz w:val="24"/>
          <w:szCs w:val="24"/>
        </w:rPr>
        <w:t xml:space="preserve"> Os fieis tem o direito de participar ativamente das ações litúrgicas com os olhos e o espírito, externa e internamente. </w:t>
      </w:r>
    </w:p>
    <w:p w:rsidR="00DB2995" w:rsidRDefault="00DB2995" w:rsidP="0039046E">
      <w:pPr>
        <w:jc w:val="both"/>
        <w:rPr>
          <w:rFonts w:ascii="Arial" w:hAnsi="Arial" w:cs="Arial"/>
          <w:sz w:val="24"/>
          <w:szCs w:val="24"/>
        </w:rPr>
      </w:pPr>
      <w:r>
        <w:rPr>
          <w:rFonts w:ascii="Arial" w:hAnsi="Arial" w:cs="Arial"/>
          <w:sz w:val="24"/>
          <w:szCs w:val="24"/>
        </w:rPr>
        <w:tab/>
      </w:r>
      <w:r w:rsidR="0093496F">
        <w:rPr>
          <w:rFonts w:ascii="Arial" w:hAnsi="Arial" w:cs="Arial"/>
          <w:sz w:val="24"/>
          <w:szCs w:val="24"/>
        </w:rPr>
        <w:t>Como medida de segurança preventiva para todos, são proibidas:</w:t>
      </w:r>
      <w:r>
        <w:rPr>
          <w:rFonts w:ascii="Arial" w:hAnsi="Arial" w:cs="Arial"/>
          <w:sz w:val="24"/>
          <w:szCs w:val="24"/>
        </w:rPr>
        <w:t xml:space="preserve"> </w:t>
      </w:r>
      <w:r w:rsidRPr="0093496F">
        <w:rPr>
          <w:rFonts w:ascii="Arial" w:hAnsi="Arial" w:cs="Arial"/>
          <w:b/>
          <w:i/>
          <w:sz w:val="24"/>
          <w:szCs w:val="24"/>
        </w:rPr>
        <w:t>velas acesas e lâmpadas entre os arranjos ou perto dos mesmos</w:t>
      </w:r>
      <w:r>
        <w:rPr>
          <w:rFonts w:ascii="Arial" w:hAnsi="Arial" w:cs="Arial"/>
          <w:sz w:val="24"/>
          <w:szCs w:val="24"/>
        </w:rPr>
        <w:t>. As únicas velas que estarão acesas são aquelas “junto do altar”.</w:t>
      </w:r>
    </w:p>
    <w:p w:rsidR="00574005" w:rsidRPr="003D1D52" w:rsidRDefault="00DB2995" w:rsidP="0039046E">
      <w:pPr>
        <w:jc w:val="both"/>
        <w:rPr>
          <w:rFonts w:ascii="Arial" w:hAnsi="Arial" w:cs="Arial"/>
          <w:sz w:val="24"/>
          <w:szCs w:val="24"/>
        </w:rPr>
      </w:pPr>
      <w:r>
        <w:rPr>
          <w:rFonts w:ascii="Arial" w:hAnsi="Arial" w:cs="Arial"/>
          <w:sz w:val="24"/>
          <w:szCs w:val="24"/>
        </w:rPr>
        <w:tab/>
        <w:t>Floriculturas devem vir dias antes da celebra</w:t>
      </w:r>
      <w:r w:rsidR="009F5FDD">
        <w:rPr>
          <w:rFonts w:ascii="Arial" w:hAnsi="Arial" w:cs="Arial"/>
          <w:sz w:val="24"/>
          <w:szCs w:val="24"/>
        </w:rPr>
        <w:t xml:space="preserve">ção para saberem como são realizadas as celebrações nesta igreja paroquial, </w:t>
      </w:r>
      <w:r w:rsidR="009F5FDD" w:rsidRPr="003D1D52">
        <w:rPr>
          <w:rFonts w:ascii="Arial" w:hAnsi="Arial" w:cs="Arial"/>
          <w:sz w:val="24"/>
          <w:szCs w:val="24"/>
        </w:rPr>
        <w:t>pois, a mesma está a serviço de toda Comunidade P</w:t>
      </w:r>
      <w:r w:rsidR="003D1D52" w:rsidRPr="003D1D52">
        <w:rPr>
          <w:rFonts w:ascii="Arial" w:hAnsi="Arial" w:cs="Arial"/>
          <w:sz w:val="24"/>
          <w:szCs w:val="24"/>
        </w:rPr>
        <w:t>aroquial Divino Espírito Santo, não somente</w:t>
      </w:r>
      <w:r w:rsidR="009F5FDD" w:rsidRPr="003D1D52">
        <w:rPr>
          <w:rFonts w:ascii="Arial" w:hAnsi="Arial" w:cs="Arial"/>
          <w:sz w:val="24"/>
          <w:szCs w:val="24"/>
        </w:rPr>
        <w:t xml:space="preserve"> para casamentos.</w:t>
      </w:r>
      <w:r w:rsidR="00574005" w:rsidRPr="003D1D52">
        <w:rPr>
          <w:rFonts w:ascii="Arial" w:hAnsi="Arial" w:cs="Arial"/>
          <w:sz w:val="24"/>
          <w:szCs w:val="24"/>
        </w:rPr>
        <w:tab/>
      </w:r>
    </w:p>
    <w:p w:rsidR="009F5FDD" w:rsidRDefault="009F5FDD" w:rsidP="0039046E">
      <w:pPr>
        <w:jc w:val="both"/>
        <w:rPr>
          <w:rFonts w:ascii="Arial" w:hAnsi="Arial" w:cs="Arial"/>
          <w:sz w:val="24"/>
          <w:szCs w:val="24"/>
        </w:rPr>
      </w:pPr>
      <w:r>
        <w:rPr>
          <w:rFonts w:ascii="Arial" w:hAnsi="Arial" w:cs="Arial"/>
          <w:color w:val="FF0000"/>
          <w:sz w:val="24"/>
          <w:szCs w:val="24"/>
        </w:rPr>
        <w:tab/>
      </w:r>
      <w:r>
        <w:rPr>
          <w:rFonts w:ascii="Arial" w:hAnsi="Arial" w:cs="Arial"/>
          <w:sz w:val="24"/>
          <w:szCs w:val="24"/>
        </w:rPr>
        <w:t xml:space="preserve">Após o casamento, as floriculturas devem tirar tudo aquilo que trouxeram, liberando a igreja para outras atividades. </w:t>
      </w:r>
      <w:r w:rsidR="003D1D52">
        <w:rPr>
          <w:rFonts w:ascii="Arial" w:hAnsi="Arial" w:cs="Arial"/>
          <w:sz w:val="24"/>
          <w:szCs w:val="24"/>
        </w:rPr>
        <w:t xml:space="preserve">E, é lógico, não podem </w:t>
      </w:r>
      <w:r w:rsidR="00115A85">
        <w:rPr>
          <w:rFonts w:ascii="Arial" w:hAnsi="Arial" w:cs="Arial"/>
          <w:sz w:val="24"/>
          <w:szCs w:val="24"/>
        </w:rPr>
        <w:t xml:space="preserve">se </w:t>
      </w:r>
      <w:r w:rsidR="003D1D52">
        <w:rPr>
          <w:rFonts w:ascii="Arial" w:hAnsi="Arial" w:cs="Arial"/>
          <w:sz w:val="24"/>
          <w:szCs w:val="24"/>
        </w:rPr>
        <w:t>esquecer-se de deixar tudo limpo e arrumado.</w:t>
      </w:r>
    </w:p>
    <w:p w:rsidR="003D1D52" w:rsidRDefault="003D1D52" w:rsidP="0039046E">
      <w:pPr>
        <w:jc w:val="both"/>
        <w:rPr>
          <w:rFonts w:ascii="Arial" w:hAnsi="Arial" w:cs="Arial"/>
          <w:sz w:val="24"/>
          <w:szCs w:val="24"/>
        </w:rPr>
      </w:pPr>
    </w:p>
    <w:p w:rsidR="003D1D52" w:rsidRDefault="00914320" w:rsidP="003D1D52">
      <w:pPr>
        <w:jc w:val="center"/>
        <w:rPr>
          <w:rFonts w:ascii="Arial" w:hAnsi="Arial" w:cs="Arial"/>
          <w:sz w:val="24"/>
          <w:szCs w:val="24"/>
        </w:rPr>
      </w:pPr>
      <w:r>
        <w:rPr>
          <w:rFonts w:ascii="Arial" w:hAnsi="Arial" w:cs="Arial"/>
          <w:sz w:val="24"/>
          <w:szCs w:val="24"/>
        </w:rPr>
        <w:t>Prezad</w:t>
      </w:r>
      <w:r w:rsidR="003D1D52">
        <w:rPr>
          <w:rFonts w:ascii="Arial" w:hAnsi="Arial" w:cs="Arial"/>
          <w:sz w:val="24"/>
          <w:szCs w:val="24"/>
        </w:rPr>
        <w:t>os noivos:</w:t>
      </w:r>
    </w:p>
    <w:p w:rsidR="003D1D52" w:rsidRDefault="00D82967" w:rsidP="003D1D52">
      <w:pPr>
        <w:jc w:val="both"/>
        <w:rPr>
          <w:rFonts w:ascii="Arial" w:hAnsi="Arial" w:cs="Arial"/>
          <w:sz w:val="24"/>
          <w:szCs w:val="24"/>
        </w:rPr>
      </w:pPr>
      <w:r>
        <w:rPr>
          <w:rFonts w:ascii="Arial" w:hAnsi="Arial" w:cs="Arial"/>
          <w:sz w:val="24"/>
          <w:szCs w:val="24"/>
        </w:rPr>
        <w:lastRenderedPageBreak/>
        <w:tab/>
        <w:t xml:space="preserve">Repassamos estes detalhes, por escrito, para que tudo ocorra de uma maneira serena, harmônica e liturgicamente correta. </w:t>
      </w:r>
    </w:p>
    <w:p w:rsidR="00D82967" w:rsidRDefault="00D82967" w:rsidP="003D1D52">
      <w:pPr>
        <w:jc w:val="both"/>
        <w:rPr>
          <w:rFonts w:ascii="Arial" w:hAnsi="Arial" w:cs="Arial"/>
          <w:sz w:val="24"/>
          <w:szCs w:val="24"/>
        </w:rPr>
      </w:pPr>
      <w:r>
        <w:rPr>
          <w:rFonts w:ascii="Arial" w:hAnsi="Arial" w:cs="Arial"/>
          <w:sz w:val="24"/>
          <w:szCs w:val="24"/>
        </w:rPr>
        <w:tab/>
        <w:t>A nossa Pastoral Familiar e toda a Comunidade Paroquial Divino Espírito Santo torcemos por você, por sua plena realização e felicidade.</w:t>
      </w:r>
    </w:p>
    <w:p w:rsidR="00D82967" w:rsidRDefault="00D82967" w:rsidP="003D1D52">
      <w:pPr>
        <w:jc w:val="both"/>
        <w:rPr>
          <w:rFonts w:ascii="Arial" w:hAnsi="Arial" w:cs="Arial"/>
          <w:sz w:val="24"/>
          <w:szCs w:val="24"/>
        </w:rPr>
      </w:pPr>
      <w:r>
        <w:rPr>
          <w:rFonts w:ascii="Arial" w:hAnsi="Arial" w:cs="Arial"/>
          <w:sz w:val="24"/>
          <w:szCs w:val="24"/>
        </w:rPr>
        <w:tab/>
        <w:t>Que Deus acompanhe sempre os passos de vocês. Sejam muito felizes. Uma vez casados, procurem um grupo de família, ou a pastoral familiar, ou algum movimento familiar para que possam construir uma família saudável. Não se esqueçam do lugar insubstituível de vocês na Igreja.</w:t>
      </w:r>
    </w:p>
    <w:p w:rsidR="001D5518" w:rsidRDefault="001D5518" w:rsidP="003D1D52">
      <w:pPr>
        <w:jc w:val="both"/>
        <w:rPr>
          <w:rFonts w:ascii="Arial" w:hAnsi="Arial" w:cs="Arial"/>
          <w:sz w:val="24"/>
          <w:szCs w:val="24"/>
        </w:rPr>
      </w:pPr>
    </w:p>
    <w:p w:rsidR="001D5518" w:rsidRDefault="001D5518" w:rsidP="00243BBE">
      <w:pPr>
        <w:rPr>
          <w:rFonts w:ascii="Arial" w:hAnsi="Arial" w:cs="Arial"/>
          <w:sz w:val="24"/>
          <w:szCs w:val="24"/>
        </w:rPr>
      </w:pPr>
    </w:p>
    <w:p w:rsidR="00914320" w:rsidRDefault="00914320" w:rsidP="001D5518">
      <w:pPr>
        <w:jc w:val="center"/>
        <w:rPr>
          <w:rFonts w:ascii="Arial" w:hAnsi="Arial" w:cs="Arial"/>
          <w:sz w:val="24"/>
          <w:szCs w:val="24"/>
        </w:rPr>
      </w:pPr>
    </w:p>
    <w:p w:rsidR="00914320" w:rsidRDefault="00973821" w:rsidP="001D5518">
      <w:pPr>
        <w:jc w:val="center"/>
        <w:rPr>
          <w:rFonts w:ascii="Arial" w:hAnsi="Arial" w:cs="Arial"/>
          <w:sz w:val="24"/>
          <w:szCs w:val="24"/>
        </w:rPr>
      </w:pPr>
      <w:r>
        <w:rPr>
          <w:rFonts w:ascii="Arial" w:hAnsi="Arial" w:cs="Arial"/>
          <w:noProof/>
          <w:sz w:val="24"/>
          <w:szCs w:val="24"/>
          <w:lang w:eastAsia="pt-BR"/>
        </w:rPr>
        <w:drawing>
          <wp:anchor distT="0" distB="0" distL="114300" distR="114300" simplePos="0" relativeHeight="251649536" behindDoc="1" locked="0" layoutInCell="1" allowOverlap="1" wp14:anchorId="771C8F15" wp14:editId="1DAA1649">
            <wp:simplePos x="0" y="0"/>
            <wp:positionH relativeFrom="margin">
              <wp:align>left</wp:align>
            </wp:positionH>
            <wp:positionV relativeFrom="paragraph">
              <wp:posOffset>54610</wp:posOffset>
            </wp:positionV>
            <wp:extent cx="3337200" cy="2048400"/>
            <wp:effectExtent l="0" t="0" r="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 da Divino.jpg"/>
                    <pic:cNvPicPr/>
                  </pic:nvPicPr>
                  <pic:blipFill>
                    <a:blip r:embed="rId8">
                      <a:extLst>
                        <a:ext uri="{28A0092B-C50C-407E-A947-70E740481C1C}">
                          <a14:useLocalDpi xmlns:a14="http://schemas.microsoft.com/office/drawing/2010/main" val="0"/>
                        </a:ext>
                      </a:extLst>
                    </a:blip>
                    <a:stretch>
                      <a:fillRect/>
                    </a:stretch>
                  </pic:blipFill>
                  <pic:spPr>
                    <a:xfrm>
                      <a:off x="0" y="0"/>
                      <a:ext cx="3337200" cy="2048400"/>
                    </a:xfrm>
                    <a:prstGeom prst="rect">
                      <a:avLst/>
                    </a:prstGeom>
                  </pic:spPr>
                </pic:pic>
              </a:graphicData>
            </a:graphic>
            <wp14:sizeRelH relativeFrom="margin">
              <wp14:pctWidth>0</wp14:pctWidth>
            </wp14:sizeRelH>
            <wp14:sizeRelV relativeFrom="margin">
              <wp14:pctHeight>0</wp14:pctHeight>
            </wp14:sizeRelV>
          </wp:anchor>
        </w:drawing>
      </w:r>
    </w:p>
    <w:p w:rsidR="00914320" w:rsidRDefault="00914320" w:rsidP="001D5518">
      <w:pPr>
        <w:jc w:val="center"/>
        <w:rPr>
          <w:rFonts w:ascii="Arial" w:hAnsi="Arial" w:cs="Arial"/>
          <w:sz w:val="24"/>
          <w:szCs w:val="24"/>
        </w:rPr>
      </w:pPr>
    </w:p>
    <w:p w:rsidR="003D1D52" w:rsidRDefault="003D1D52" w:rsidP="0039046E">
      <w:pPr>
        <w:jc w:val="both"/>
        <w:rPr>
          <w:rFonts w:ascii="Arial" w:hAnsi="Arial" w:cs="Arial"/>
          <w:sz w:val="24"/>
          <w:szCs w:val="24"/>
        </w:rPr>
      </w:pPr>
    </w:p>
    <w:p w:rsidR="003D1D52" w:rsidRDefault="003D1D52" w:rsidP="0039046E">
      <w:pPr>
        <w:jc w:val="both"/>
        <w:rPr>
          <w:rFonts w:ascii="Arial" w:hAnsi="Arial" w:cs="Arial"/>
          <w:sz w:val="24"/>
          <w:szCs w:val="24"/>
        </w:rPr>
      </w:pPr>
    </w:p>
    <w:p w:rsidR="003D1D52" w:rsidRPr="009F5FDD" w:rsidRDefault="003D1D52" w:rsidP="0039046E">
      <w:pPr>
        <w:jc w:val="both"/>
        <w:rPr>
          <w:rFonts w:ascii="Arial" w:hAnsi="Arial" w:cs="Arial"/>
          <w:sz w:val="24"/>
          <w:szCs w:val="24"/>
        </w:rPr>
      </w:pPr>
    </w:p>
    <w:p w:rsidR="00680859" w:rsidRDefault="00680859" w:rsidP="0039046E">
      <w:pPr>
        <w:jc w:val="both"/>
        <w:rPr>
          <w:rFonts w:ascii="Arial" w:hAnsi="Arial" w:cs="Arial"/>
          <w:sz w:val="24"/>
          <w:szCs w:val="24"/>
        </w:rPr>
      </w:pPr>
      <w:r>
        <w:rPr>
          <w:rFonts w:ascii="Arial" w:hAnsi="Arial" w:cs="Arial"/>
          <w:sz w:val="24"/>
          <w:szCs w:val="24"/>
        </w:rPr>
        <w:tab/>
      </w:r>
    </w:p>
    <w:p w:rsidR="00A80FF3" w:rsidRPr="00A81709" w:rsidRDefault="00A80FF3" w:rsidP="0039046E">
      <w:pPr>
        <w:jc w:val="both"/>
        <w:rPr>
          <w:sz w:val="24"/>
          <w:szCs w:val="24"/>
        </w:rPr>
      </w:pPr>
    </w:p>
    <w:sectPr w:rsidR="00A80FF3" w:rsidRPr="00A81709" w:rsidSect="00072EEB">
      <w:headerReference w:type="default" r:id="rId9"/>
      <w:pgSz w:w="8419" w:h="11906" w:orient="landscape" w:code="9"/>
      <w:pgMar w:top="993" w:right="1418" w:bottom="993" w:left="1418" w:header="283" w:footer="85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705C" w:rsidRDefault="001D705C" w:rsidP="009006CD">
      <w:pPr>
        <w:spacing w:after="0" w:line="240" w:lineRule="auto"/>
      </w:pPr>
      <w:r>
        <w:separator/>
      </w:r>
    </w:p>
  </w:endnote>
  <w:endnote w:type="continuationSeparator" w:id="0">
    <w:p w:rsidR="001D705C" w:rsidRDefault="001D705C" w:rsidP="009006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705C" w:rsidRDefault="001D705C" w:rsidP="009006CD">
      <w:pPr>
        <w:spacing w:after="0" w:line="240" w:lineRule="auto"/>
      </w:pPr>
      <w:r>
        <w:separator/>
      </w:r>
    </w:p>
  </w:footnote>
  <w:footnote w:type="continuationSeparator" w:id="0">
    <w:p w:rsidR="001D705C" w:rsidRDefault="001D705C" w:rsidP="009006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7247587"/>
      <w:docPartObj>
        <w:docPartGallery w:val="Page Numbers (Top of Page)"/>
        <w:docPartUnique/>
      </w:docPartObj>
    </w:sdtPr>
    <w:sdtEndPr/>
    <w:sdtContent>
      <w:p w:rsidR="009006CD" w:rsidRDefault="009006CD">
        <w:pPr>
          <w:pStyle w:val="Cabealho"/>
          <w:jc w:val="right"/>
        </w:pPr>
        <w:r>
          <w:fldChar w:fldCharType="begin"/>
        </w:r>
        <w:r>
          <w:instrText>PAGE   \* MERGEFORMAT</w:instrText>
        </w:r>
        <w:r>
          <w:fldChar w:fldCharType="separate"/>
        </w:r>
        <w:r w:rsidR="00523D7B">
          <w:rPr>
            <w:noProof/>
          </w:rPr>
          <w:t>4</w:t>
        </w:r>
        <w:r>
          <w:fldChar w:fldCharType="end"/>
        </w:r>
      </w:p>
    </w:sdtContent>
  </w:sdt>
  <w:p w:rsidR="009006CD" w:rsidRDefault="009006CD">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A10F66"/>
    <w:multiLevelType w:val="hybridMultilevel"/>
    <w:tmpl w:val="B0728480"/>
    <w:lvl w:ilvl="0" w:tplc="CFAA217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63E2"/>
    <w:rsid w:val="00015224"/>
    <w:rsid w:val="000313F9"/>
    <w:rsid w:val="00072EEB"/>
    <w:rsid w:val="000955D6"/>
    <w:rsid w:val="000A37DB"/>
    <w:rsid w:val="00115A85"/>
    <w:rsid w:val="0015535C"/>
    <w:rsid w:val="001A19B6"/>
    <w:rsid w:val="001B4B87"/>
    <w:rsid w:val="001D5518"/>
    <w:rsid w:val="001D705C"/>
    <w:rsid w:val="00203364"/>
    <w:rsid w:val="00243BBE"/>
    <w:rsid w:val="00272664"/>
    <w:rsid w:val="003632B1"/>
    <w:rsid w:val="0039046E"/>
    <w:rsid w:val="003958BF"/>
    <w:rsid w:val="00396864"/>
    <w:rsid w:val="003D1D52"/>
    <w:rsid w:val="00402D6E"/>
    <w:rsid w:val="00407AF7"/>
    <w:rsid w:val="00422FBC"/>
    <w:rsid w:val="00454E88"/>
    <w:rsid w:val="00483890"/>
    <w:rsid w:val="004C2322"/>
    <w:rsid w:val="004D1DFE"/>
    <w:rsid w:val="00523D7B"/>
    <w:rsid w:val="005257D5"/>
    <w:rsid w:val="00536AF8"/>
    <w:rsid w:val="00564D74"/>
    <w:rsid w:val="00574005"/>
    <w:rsid w:val="006543FB"/>
    <w:rsid w:val="00680859"/>
    <w:rsid w:val="006C7A85"/>
    <w:rsid w:val="006E4D34"/>
    <w:rsid w:val="006F2BCA"/>
    <w:rsid w:val="00804838"/>
    <w:rsid w:val="00886EB7"/>
    <w:rsid w:val="00887243"/>
    <w:rsid w:val="008B5273"/>
    <w:rsid w:val="009006CD"/>
    <w:rsid w:val="00914320"/>
    <w:rsid w:val="009216E9"/>
    <w:rsid w:val="0093496F"/>
    <w:rsid w:val="009377CB"/>
    <w:rsid w:val="00973821"/>
    <w:rsid w:val="0098673F"/>
    <w:rsid w:val="00986E7C"/>
    <w:rsid w:val="009B38B1"/>
    <w:rsid w:val="009E63E2"/>
    <w:rsid w:val="009F0EF2"/>
    <w:rsid w:val="009F5FDD"/>
    <w:rsid w:val="00A80FF3"/>
    <w:rsid w:val="00A81709"/>
    <w:rsid w:val="00B906BF"/>
    <w:rsid w:val="00D82967"/>
    <w:rsid w:val="00DB2995"/>
    <w:rsid w:val="00DC3C5A"/>
    <w:rsid w:val="00E45F21"/>
    <w:rsid w:val="00E52DB2"/>
    <w:rsid w:val="00E85F98"/>
    <w:rsid w:val="00EE5C5C"/>
    <w:rsid w:val="00F53FC2"/>
    <w:rsid w:val="00FD7EE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79C1C97-D416-4306-BA27-EF993AD89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9E63E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E63E2"/>
    <w:rPr>
      <w:rFonts w:ascii="Tahoma" w:hAnsi="Tahoma" w:cs="Tahoma"/>
      <w:sz w:val="16"/>
      <w:szCs w:val="16"/>
    </w:rPr>
  </w:style>
  <w:style w:type="table" w:styleId="Tabelacomgrade">
    <w:name w:val="Table Grid"/>
    <w:basedOn w:val="Tabelanormal"/>
    <w:uiPriority w:val="59"/>
    <w:rsid w:val="001A19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bealho">
    <w:name w:val="header"/>
    <w:basedOn w:val="Normal"/>
    <w:link w:val="CabealhoChar"/>
    <w:uiPriority w:val="99"/>
    <w:rsid w:val="00203364"/>
    <w:pPr>
      <w:tabs>
        <w:tab w:val="center" w:pos="4252"/>
        <w:tab w:val="right" w:pos="8504"/>
      </w:tabs>
      <w:spacing w:after="0" w:line="240" w:lineRule="auto"/>
    </w:pPr>
    <w:rPr>
      <w:rFonts w:ascii="Times New Roman" w:eastAsia="Times New Roman" w:hAnsi="Times New Roman" w:cs="Times New Roman"/>
      <w:sz w:val="24"/>
      <w:szCs w:val="24"/>
      <w:lang w:eastAsia="pt-BR"/>
    </w:rPr>
  </w:style>
  <w:style w:type="character" w:customStyle="1" w:styleId="CabealhoChar">
    <w:name w:val="Cabeçalho Char"/>
    <w:basedOn w:val="Fontepargpadro"/>
    <w:link w:val="Cabealho"/>
    <w:uiPriority w:val="99"/>
    <w:rsid w:val="00203364"/>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203364"/>
    <w:rPr>
      <w:color w:val="0000FF" w:themeColor="hyperlink"/>
      <w:u w:val="single"/>
    </w:rPr>
  </w:style>
  <w:style w:type="paragraph" w:styleId="Rodap">
    <w:name w:val="footer"/>
    <w:basedOn w:val="Normal"/>
    <w:link w:val="RodapChar"/>
    <w:uiPriority w:val="99"/>
    <w:unhideWhenUsed/>
    <w:rsid w:val="009006CD"/>
    <w:pPr>
      <w:tabs>
        <w:tab w:val="center" w:pos="4252"/>
        <w:tab w:val="right" w:pos="8504"/>
      </w:tabs>
      <w:spacing w:after="0" w:line="240" w:lineRule="auto"/>
    </w:pPr>
  </w:style>
  <w:style w:type="character" w:customStyle="1" w:styleId="RodapChar">
    <w:name w:val="Rodapé Char"/>
    <w:basedOn w:val="Fontepargpadro"/>
    <w:link w:val="Rodap"/>
    <w:uiPriority w:val="99"/>
    <w:rsid w:val="009006CD"/>
  </w:style>
  <w:style w:type="paragraph" w:styleId="PargrafodaLista">
    <w:name w:val="List Paragraph"/>
    <w:basedOn w:val="Normal"/>
    <w:uiPriority w:val="34"/>
    <w:qFormat/>
    <w:rsid w:val="004838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6A8032-296C-4028-8255-46F3E8BB8D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1</Pages>
  <Words>2211</Words>
  <Characters>11943</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Julio</dc:creator>
  <cp:lastModifiedBy>micro03</cp:lastModifiedBy>
  <cp:revision>8</cp:revision>
  <cp:lastPrinted>2015-02-13T18:41:00Z</cp:lastPrinted>
  <dcterms:created xsi:type="dcterms:W3CDTF">2015-02-13T17:33:00Z</dcterms:created>
  <dcterms:modified xsi:type="dcterms:W3CDTF">2015-02-18T20:09:00Z</dcterms:modified>
</cp:coreProperties>
</file>